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83D185" w14:textId="6D2D354B" w:rsidR="003E773A" w:rsidRPr="00D634F5" w:rsidRDefault="00D634F5" w:rsidP="00D634F5">
      <w:pPr>
        <w:spacing w:line="360" w:lineRule="auto"/>
        <w:jc w:val="both"/>
        <w:rPr>
          <w:rFonts w:ascii="Times New Roman" w:hAnsi="Times New Roman" w:cs="Times New Roman"/>
          <w:b/>
          <w:sz w:val="24"/>
          <w:szCs w:val="24"/>
        </w:rPr>
      </w:pPr>
      <w:r w:rsidRPr="00D634F5">
        <w:rPr>
          <w:rFonts w:ascii="Times New Roman" w:hAnsi="Times New Roman" w:cs="Times New Roman"/>
          <w:b/>
          <w:sz w:val="24"/>
          <w:szCs w:val="24"/>
        </w:rPr>
        <w:t>Toplantı Tarihi:17/06/2026</w:t>
      </w:r>
      <w:r w:rsidRPr="00D634F5">
        <w:rPr>
          <w:rFonts w:ascii="Times New Roman" w:hAnsi="Times New Roman" w:cs="Times New Roman"/>
          <w:b/>
          <w:sz w:val="24"/>
          <w:szCs w:val="24"/>
        </w:rPr>
        <w:tab/>
      </w:r>
      <w:r w:rsidRPr="00D634F5">
        <w:rPr>
          <w:rFonts w:ascii="Times New Roman" w:hAnsi="Times New Roman" w:cs="Times New Roman"/>
          <w:b/>
          <w:sz w:val="24"/>
          <w:szCs w:val="24"/>
        </w:rPr>
        <w:tab/>
      </w:r>
      <w:r w:rsidRPr="00D634F5">
        <w:rPr>
          <w:rFonts w:ascii="Times New Roman" w:hAnsi="Times New Roman" w:cs="Times New Roman"/>
          <w:b/>
          <w:sz w:val="24"/>
          <w:szCs w:val="24"/>
        </w:rPr>
        <w:tab/>
      </w:r>
      <w:r w:rsidRPr="00D634F5">
        <w:rPr>
          <w:rFonts w:ascii="Times New Roman" w:hAnsi="Times New Roman" w:cs="Times New Roman"/>
          <w:b/>
          <w:sz w:val="24"/>
          <w:szCs w:val="24"/>
        </w:rPr>
        <w:tab/>
        <w:t xml:space="preserve">                    </w:t>
      </w:r>
      <w:r>
        <w:rPr>
          <w:rFonts w:ascii="Times New Roman" w:hAnsi="Times New Roman" w:cs="Times New Roman"/>
          <w:b/>
          <w:sz w:val="24"/>
          <w:szCs w:val="24"/>
        </w:rPr>
        <w:t xml:space="preserve">                 </w:t>
      </w:r>
      <w:r w:rsidRPr="00D634F5">
        <w:rPr>
          <w:rFonts w:ascii="Times New Roman" w:hAnsi="Times New Roman" w:cs="Times New Roman"/>
          <w:b/>
          <w:sz w:val="24"/>
          <w:szCs w:val="24"/>
        </w:rPr>
        <w:t xml:space="preserve">Toplantı Sayısı: </w:t>
      </w:r>
      <w:r w:rsidR="00035F01">
        <w:rPr>
          <w:rFonts w:ascii="Times New Roman" w:hAnsi="Times New Roman" w:cs="Times New Roman"/>
          <w:b/>
          <w:sz w:val="24"/>
          <w:szCs w:val="24"/>
        </w:rPr>
        <w:t>10</w:t>
      </w:r>
    </w:p>
    <w:p w14:paraId="41BBA1B1" w14:textId="338A1A39" w:rsidR="00087DAC" w:rsidRPr="00D634F5" w:rsidRDefault="00087DAC" w:rsidP="00D634F5">
      <w:pPr>
        <w:spacing w:before="100" w:beforeAutospacing="1" w:after="100" w:afterAutospacing="1" w:line="360" w:lineRule="auto"/>
        <w:jc w:val="both"/>
        <w:outlineLvl w:val="1"/>
        <w:rPr>
          <w:rFonts w:ascii="Times New Roman" w:eastAsia="Times New Roman" w:hAnsi="Times New Roman" w:cs="Times New Roman"/>
          <w:b/>
          <w:bCs/>
          <w:color w:val="000000"/>
          <w:sz w:val="24"/>
          <w:szCs w:val="24"/>
          <w:lang w:eastAsia="tr-TR"/>
        </w:rPr>
      </w:pPr>
      <w:r w:rsidRPr="00D634F5">
        <w:rPr>
          <w:rFonts w:ascii="Times New Roman" w:eastAsia="Times New Roman" w:hAnsi="Times New Roman" w:cs="Times New Roman"/>
          <w:b/>
          <w:bCs/>
          <w:color w:val="000000"/>
          <w:sz w:val="24"/>
          <w:szCs w:val="24"/>
          <w:lang w:eastAsia="tr-TR"/>
        </w:rPr>
        <w:t xml:space="preserve">Toplantının Adı: </w:t>
      </w:r>
      <w:r w:rsidR="00DF437D" w:rsidRPr="00D634F5">
        <w:rPr>
          <w:rFonts w:ascii="Times New Roman" w:eastAsia="Times New Roman" w:hAnsi="Times New Roman" w:cs="Times New Roman"/>
          <w:color w:val="000000"/>
          <w:sz w:val="24"/>
          <w:szCs w:val="24"/>
          <w:lang w:eastAsia="tr-TR"/>
        </w:rPr>
        <w:t xml:space="preserve">2025–2026 Eğitim-Öğretim Yılı </w:t>
      </w:r>
      <w:r w:rsidRPr="00D634F5">
        <w:rPr>
          <w:rFonts w:ascii="Times New Roman" w:eastAsia="Times New Roman" w:hAnsi="Times New Roman" w:cs="Times New Roman"/>
          <w:color w:val="000000"/>
          <w:sz w:val="24"/>
          <w:szCs w:val="24"/>
          <w:lang w:eastAsia="tr-TR"/>
        </w:rPr>
        <w:t>Hemşirelik Bölüm</w:t>
      </w:r>
      <w:r w:rsidR="00DF437D" w:rsidRPr="00D634F5">
        <w:rPr>
          <w:rFonts w:ascii="Times New Roman" w:eastAsia="Times New Roman" w:hAnsi="Times New Roman" w:cs="Times New Roman"/>
          <w:color w:val="000000"/>
          <w:sz w:val="24"/>
          <w:szCs w:val="24"/>
          <w:lang w:eastAsia="tr-TR"/>
        </w:rPr>
        <w:t>ü İç Paydaş Toplantısı</w:t>
      </w:r>
    </w:p>
    <w:p w14:paraId="278052D5" w14:textId="39651CA2" w:rsidR="00DF437D" w:rsidRPr="00D634F5" w:rsidRDefault="00D634F5" w:rsidP="009915DD">
      <w:pPr>
        <w:pStyle w:val="NormalWeb"/>
        <w:shd w:val="clear" w:color="auto" w:fill="FFFFFF"/>
        <w:spacing w:before="0" w:beforeAutospacing="0" w:after="0" w:afterAutospacing="0"/>
        <w:ind w:firstLine="708"/>
        <w:contextualSpacing/>
        <w:jc w:val="both"/>
        <w:rPr>
          <w:color w:val="000000"/>
        </w:rPr>
      </w:pPr>
      <w:r w:rsidRPr="00D634F5">
        <w:rPr>
          <w:color w:val="000000"/>
        </w:rPr>
        <w:t xml:space="preserve">Muğla Sıtkı Koçman Üniversitesi Sağlık Bilimleri Fakültesi Hemşirelik Bölümü kalite ve akreditasyon çalışmaları kapsamında, 2025–2026 Eğitim-Öğretim Yılı Hemşirelik Bölümü İç Paydaş Toplantısı 17.06.2026 tarihinde </w:t>
      </w:r>
      <w:proofErr w:type="spellStart"/>
      <w:r w:rsidRPr="00D634F5">
        <w:rPr>
          <w:color w:val="000000"/>
        </w:rPr>
        <w:t>Zoom</w:t>
      </w:r>
      <w:proofErr w:type="spellEnd"/>
      <w:r w:rsidRPr="00D634F5">
        <w:rPr>
          <w:color w:val="000000"/>
        </w:rPr>
        <w:t xml:space="preserve"> üzerinden</w:t>
      </w:r>
      <w:r w:rsidR="00A61CAE">
        <w:rPr>
          <w:color w:val="000000"/>
        </w:rPr>
        <w:t xml:space="preserve"> (</w:t>
      </w:r>
      <w:r w:rsidR="00A61CAE" w:rsidRPr="00A61CAE">
        <w:rPr>
          <w:color w:val="000000"/>
        </w:rPr>
        <w:t>https://zoom.us/j/8564588989?pwd=dFVmRzZMZkhVTjhtVDZBaHhBUStiZz09</w:t>
      </w:r>
      <w:r w:rsidR="00A61CAE">
        <w:rPr>
          <w:color w:val="000000"/>
        </w:rPr>
        <w:t>)</w:t>
      </w:r>
      <w:r w:rsidRPr="00D634F5">
        <w:rPr>
          <w:color w:val="000000"/>
        </w:rPr>
        <w:t xml:space="preserve">, Eğitim Komisyonu Başkanı Doç. Dr. Gülşah KÖSE başkanlığında gerçekleştirilmiştir. </w:t>
      </w:r>
    </w:p>
    <w:p w14:paraId="5A57CF73" w14:textId="77777777" w:rsidR="00D33D2C" w:rsidRPr="00D33D2C" w:rsidRDefault="00D33D2C" w:rsidP="009915DD">
      <w:pPr>
        <w:tabs>
          <w:tab w:val="left" w:pos="3450"/>
        </w:tabs>
        <w:spacing w:after="0" w:line="240" w:lineRule="auto"/>
        <w:contextualSpacing/>
        <w:jc w:val="both"/>
        <w:rPr>
          <w:rFonts w:ascii="Times New Roman" w:eastAsia="Times New Roman" w:hAnsi="Times New Roman" w:cs="Times New Roman"/>
          <w:color w:val="000000"/>
          <w:sz w:val="24"/>
          <w:szCs w:val="24"/>
          <w:lang w:eastAsia="tr-TR"/>
        </w:rPr>
      </w:pPr>
    </w:p>
    <w:p w14:paraId="313BCAE8" w14:textId="3CCAFF4A" w:rsidR="00087DAC" w:rsidRPr="00D634F5" w:rsidRDefault="00087DAC" w:rsidP="009915DD">
      <w:pPr>
        <w:spacing w:after="0" w:line="240" w:lineRule="auto"/>
        <w:contextualSpacing/>
        <w:jc w:val="both"/>
        <w:outlineLvl w:val="1"/>
        <w:rPr>
          <w:rFonts w:ascii="Times New Roman" w:eastAsia="Times New Roman" w:hAnsi="Times New Roman" w:cs="Times New Roman"/>
          <w:b/>
          <w:bCs/>
          <w:color w:val="000000"/>
          <w:sz w:val="24"/>
          <w:szCs w:val="24"/>
          <w:lang w:eastAsia="tr-TR"/>
        </w:rPr>
      </w:pPr>
      <w:r w:rsidRPr="00D634F5">
        <w:rPr>
          <w:rFonts w:ascii="Times New Roman" w:eastAsia="Times New Roman" w:hAnsi="Times New Roman" w:cs="Times New Roman"/>
          <w:b/>
          <w:bCs/>
          <w:color w:val="000000"/>
          <w:sz w:val="24"/>
          <w:szCs w:val="24"/>
          <w:lang w:eastAsia="tr-TR"/>
        </w:rPr>
        <w:t>GÜNDEM</w:t>
      </w:r>
    </w:p>
    <w:p w14:paraId="27ABEBC1"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Hemşirelik Bölümü kalite ve akreditasyon çalışmaları kapsamında gerçekleştirilen iç paydaş toplantısının amacı ve kapsamının açıklanması.</w:t>
      </w:r>
    </w:p>
    <w:p w14:paraId="41F53CF7"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Öğrencilerin Hemşirelik Bölümü program amaçları ve program çıktılarına ilişkin farkındalık ve bilinirlik durumlarının değerlendirilmesi.</w:t>
      </w:r>
    </w:p>
    <w:p w14:paraId="10266420"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Teorik ders içeriklerinin öğrencileri mesleki yaşama hazırlama düzeyine ilişkin öğrenci görüşlerinin alınması.</w:t>
      </w:r>
    </w:p>
    <w:p w14:paraId="1822A915" w14:textId="77777777" w:rsidR="005A6A9A" w:rsidRPr="00AD185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AD1855">
        <w:rPr>
          <w:rFonts w:ascii="Times New Roman" w:eastAsia="Times New Roman" w:hAnsi="Times New Roman" w:cs="Times New Roman"/>
          <w:sz w:val="24"/>
          <w:szCs w:val="24"/>
          <w:lang w:eastAsia="tr-TR"/>
        </w:rPr>
        <w:t>Zorunlu ve seçmeli ders çeşitliliğinin öğrencilerin beklentilerini karşılama durumunun değerlendirilmesi.</w:t>
      </w:r>
    </w:p>
    <w:p w14:paraId="77660F10" w14:textId="77777777" w:rsidR="005A6A9A" w:rsidRPr="00AD185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AD1855">
        <w:rPr>
          <w:rFonts w:ascii="Times New Roman" w:eastAsia="Times New Roman" w:hAnsi="Times New Roman" w:cs="Times New Roman"/>
          <w:sz w:val="24"/>
          <w:szCs w:val="24"/>
          <w:lang w:eastAsia="tr-TR"/>
        </w:rPr>
        <w:t>Ders bilgi paketlerinin öğrenciler tarafından izlenme ve kullanılma durumuna ilişkin görüşlerin alınması.</w:t>
      </w:r>
    </w:p>
    <w:p w14:paraId="18B7AF7C"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Klinik ve saha uygulamalarında öğretim elemanı ve klinik hemşire desteğinin yeterliliğine ilişkin öğrenci görüşlerinin alınması.</w:t>
      </w:r>
    </w:p>
    <w:p w14:paraId="47C3A5FB"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Klinik ve saha uygulamalarında öğrencilerin karşılaştıkları sorunların ve çözüm önerilerinin değerlendirilmesi.</w:t>
      </w:r>
    </w:p>
    <w:p w14:paraId="2DC63C16"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Laboratuvar uygulamalarında karşılaşılan sorunların ve geliştirme önerilerinin görüşülmesi.</w:t>
      </w:r>
    </w:p>
    <w:p w14:paraId="30AFB273"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Uygulama alanlarının yeterliliği ve niteliğine ilişkin öğrenci görüşlerinin alınması.</w:t>
      </w:r>
    </w:p>
    <w:p w14:paraId="4387B9EB"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Sınav ve değerlendirme sistemlerinin adillik, şeffaflık ve öğrenme çıktılarıyla uyumu açısından değerlendirilmesi.</w:t>
      </w:r>
    </w:p>
    <w:p w14:paraId="20DD7CA1" w14:textId="77777777" w:rsidR="005A6A9A" w:rsidRPr="00AD185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AD1855">
        <w:rPr>
          <w:rFonts w:ascii="Times New Roman" w:eastAsia="Times New Roman" w:hAnsi="Times New Roman" w:cs="Times New Roman"/>
          <w:sz w:val="24"/>
          <w:szCs w:val="24"/>
          <w:lang w:eastAsia="tr-TR"/>
        </w:rPr>
        <w:t>Akademik danışmanlık hizmetlerine ilişkin öğrenci memnuniyetinin ve geliştirme önerilerinin görüşülmesi.</w:t>
      </w:r>
    </w:p>
    <w:p w14:paraId="119011BC" w14:textId="77777777" w:rsidR="005A6A9A" w:rsidRPr="00AD185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AD1855">
        <w:rPr>
          <w:rFonts w:ascii="Times New Roman" w:eastAsia="Times New Roman" w:hAnsi="Times New Roman" w:cs="Times New Roman"/>
          <w:sz w:val="24"/>
          <w:szCs w:val="24"/>
          <w:lang w:eastAsia="tr-TR"/>
        </w:rPr>
        <w:t>Öğrencilerin bölümde yürütülen karar alma süreçlerine katılım durumlarının değerlendirilmesi.</w:t>
      </w:r>
    </w:p>
    <w:p w14:paraId="22B523EB"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Öğretim elemanlarının bölüm vizyonu, program amaçları ve program çıktılarını benimseme durumlarının değerlendirilmesi.</w:t>
      </w:r>
    </w:p>
    <w:p w14:paraId="66BAC241"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Bölüm vizyonu, program amaçları ve program çıktılarının eğitim-öğretim süreçlerine, ders içeriklerine ve eğitim materyallerine yansıtılma durumunun görüşülmesi.</w:t>
      </w:r>
    </w:p>
    <w:p w14:paraId="6674914B"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Öğretim elemanı başına düşen öğrenci sayısı ile idari görev dağılımının eğitim-öğretim süreçlerine ve eğitim kalitesine etkisinin değerlendirilmesi.</w:t>
      </w:r>
    </w:p>
    <w:p w14:paraId="6B6481EF" w14:textId="77777777" w:rsidR="005A6A9A"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Hemşirelik Bölümünün güçlü ve gelişime açık yönlerinin iç paydaş görüşleri doğrultusunda değerlendirilmesi.</w:t>
      </w:r>
    </w:p>
    <w:p w14:paraId="60BA634F" w14:textId="00AC1416" w:rsidR="00BE54C5" w:rsidRPr="00D634F5" w:rsidRDefault="005A6A9A" w:rsidP="009915DD">
      <w:pPr>
        <w:pStyle w:val="ListeParagraf"/>
        <w:numPr>
          <w:ilvl w:val="0"/>
          <w:numId w:val="36"/>
        </w:numPr>
        <w:spacing w:after="0" w:line="240" w:lineRule="auto"/>
        <w:jc w:val="both"/>
        <w:rPr>
          <w:rFonts w:ascii="Times New Roman" w:eastAsia="Times New Roman" w:hAnsi="Times New Roman" w:cs="Times New Roman"/>
          <w:sz w:val="24"/>
          <w:szCs w:val="24"/>
          <w:lang w:eastAsia="tr-TR"/>
        </w:rPr>
      </w:pPr>
      <w:r w:rsidRPr="00D634F5">
        <w:rPr>
          <w:rFonts w:ascii="Times New Roman" w:eastAsia="Times New Roman" w:hAnsi="Times New Roman" w:cs="Times New Roman"/>
          <w:sz w:val="24"/>
          <w:szCs w:val="24"/>
          <w:lang w:eastAsia="tr-TR"/>
        </w:rPr>
        <w:t>Eğitim kalitesinin geliştirilmesine ve akreditasyon çalışmalarına katkı sağlayacak önerilerin alınması.</w:t>
      </w:r>
    </w:p>
    <w:p w14:paraId="598F9D37" w14:textId="77777777" w:rsidR="003C7601" w:rsidRDefault="003C7601" w:rsidP="009915DD">
      <w:pPr>
        <w:spacing w:after="0" w:line="240" w:lineRule="auto"/>
        <w:contextualSpacing/>
        <w:jc w:val="both"/>
        <w:outlineLvl w:val="1"/>
        <w:rPr>
          <w:rFonts w:ascii="Times New Roman" w:eastAsia="Times New Roman" w:hAnsi="Times New Roman" w:cs="Times New Roman"/>
          <w:b/>
          <w:bCs/>
          <w:color w:val="000000"/>
          <w:sz w:val="24"/>
          <w:szCs w:val="24"/>
          <w:lang w:eastAsia="tr-TR"/>
        </w:rPr>
      </w:pPr>
    </w:p>
    <w:p w14:paraId="4C1B6BAC" w14:textId="2620F624" w:rsidR="00087DAC" w:rsidRDefault="00087DAC" w:rsidP="009915DD">
      <w:pPr>
        <w:spacing w:after="0" w:line="240" w:lineRule="auto"/>
        <w:contextualSpacing/>
        <w:jc w:val="both"/>
        <w:outlineLvl w:val="1"/>
        <w:rPr>
          <w:rFonts w:ascii="Times New Roman" w:eastAsia="Times New Roman" w:hAnsi="Times New Roman" w:cs="Times New Roman"/>
          <w:b/>
          <w:bCs/>
          <w:color w:val="000000"/>
          <w:sz w:val="24"/>
          <w:szCs w:val="24"/>
          <w:lang w:eastAsia="tr-TR"/>
        </w:rPr>
      </w:pPr>
      <w:r w:rsidRPr="00D634F5">
        <w:rPr>
          <w:rFonts w:ascii="Times New Roman" w:eastAsia="Times New Roman" w:hAnsi="Times New Roman" w:cs="Times New Roman"/>
          <w:b/>
          <w:bCs/>
          <w:color w:val="000000"/>
          <w:sz w:val="24"/>
          <w:szCs w:val="24"/>
          <w:lang w:eastAsia="tr-TR"/>
        </w:rPr>
        <w:lastRenderedPageBreak/>
        <w:t>Gündem Maddeleri Doğrultusunda Öğrencile</w:t>
      </w:r>
      <w:r w:rsidR="00BE54C5" w:rsidRPr="00D634F5">
        <w:rPr>
          <w:rFonts w:ascii="Times New Roman" w:eastAsia="Times New Roman" w:hAnsi="Times New Roman" w:cs="Times New Roman"/>
          <w:b/>
          <w:bCs/>
          <w:color w:val="000000"/>
          <w:sz w:val="24"/>
          <w:szCs w:val="24"/>
          <w:lang w:eastAsia="tr-TR"/>
        </w:rPr>
        <w:t xml:space="preserve">r, Öğretim Üye ve Elemanları </w:t>
      </w:r>
      <w:r w:rsidRPr="00D634F5">
        <w:rPr>
          <w:rFonts w:ascii="Times New Roman" w:eastAsia="Times New Roman" w:hAnsi="Times New Roman" w:cs="Times New Roman"/>
          <w:b/>
          <w:bCs/>
          <w:color w:val="000000"/>
          <w:sz w:val="24"/>
          <w:szCs w:val="24"/>
          <w:lang w:eastAsia="tr-TR"/>
        </w:rPr>
        <w:t>Tarafından İletilen Görüş ve Öneriler</w:t>
      </w:r>
    </w:p>
    <w:p w14:paraId="11DEE7F4" w14:textId="77777777" w:rsidR="003C7601" w:rsidRPr="00D634F5" w:rsidRDefault="003C7601" w:rsidP="009915DD">
      <w:pPr>
        <w:spacing w:after="0" w:line="240" w:lineRule="auto"/>
        <w:contextualSpacing/>
        <w:jc w:val="both"/>
        <w:outlineLvl w:val="1"/>
        <w:rPr>
          <w:rFonts w:ascii="Times New Roman" w:eastAsia="Times New Roman" w:hAnsi="Times New Roman" w:cs="Times New Roman"/>
          <w:b/>
          <w:bCs/>
          <w:color w:val="000000"/>
          <w:sz w:val="24"/>
          <w:szCs w:val="24"/>
          <w:lang w:eastAsia="tr-TR"/>
        </w:rPr>
      </w:pPr>
    </w:p>
    <w:p w14:paraId="3B604BCE" w14:textId="77777777"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1. Öğrenciler Tarafından İletilen Görüş ve Öneriler</w:t>
      </w:r>
    </w:p>
    <w:p w14:paraId="7848F0EE" w14:textId="77777777"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1.1. Program amaçları ve program çıktılarının bilinirliğine ilişkin görüşler</w:t>
      </w:r>
    </w:p>
    <w:p w14:paraId="214FC529" w14:textId="77777777"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Öğrencilerin Hemşirelik Bölümü program amaçları ve program çıktıları hakkında yeterli düzeyde bilgi sahibi olmadıkları, bölüm web sayfasında yer alan program amaç ve çıktılarını düzenli olarak takip etmedikleri ifade edilmiştir. Program amaçları ve program çıktılarının öğrenciler tarafından daha görünür hâle getirilmesi gerektiği belirtilmiştir.</w:t>
      </w:r>
    </w:p>
    <w:p w14:paraId="0C4B828D" w14:textId="77777777"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Bu kapsamda program amaçları ve program çıktılarının yalnızca web sayfası ve sosyal medya hesaplarında paylaşılmasının yeterli olmayabileceği; fakülte panolarına afiş/broşür asılması, dönem başlarında özellikle ana dersler kapsamında DYS üzerinden duyurulması ve öğrencilere daha görünür kanallarla hatırlatılması önerilmiştir.</w:t>
      </w:r>
    </w:p>
    <w:p w14:paraId="3C1C34E7" w14:textId="77777777" w:rsidR="003C7601" w:rsidRDefault="003C7601" w:rsidP="009915DD">
      <w:pPr>
        <w:pStyle w:val="isselectedend"/>
        <w:spacing w:before="0" w:beforeAutospacing="0" w:after="0" w:afterAutospacing="0"/>
        <w:contextualSpacing/>
        <w:jc w:val="both"/>
        <w:rPr>
          <w:rStyle w:val="Gl"/>
          <w:color w:val="000000"/>
        </w:rPr>
      </w:pPr>
    </w:p>
    <w:p w14:paraId="47DC07BB" w14:textId="2F752514"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1.2. Teorik ders içeriklerinin mesleki yaşama hazırlama düzeyine ilişkin görüşler</w:t>
      </w:r>
    </w:p>
    <w:p w14:paraId="5F2166BA" w14:textId="77777777"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Öğrenciler tarafından teorik ders içeriklerinin genel olarak yeterli bulunduğu, öğretim elemanlarının dersleri aktarmak ve öğrencileri mesleki yaşama hazırlamak için çaba gösterdiği ifade edilmiştir. Ana derslerin içerik, ders materyali ve ders saatleri açısından genel olarak katkı sağladığı belirtilmiştir.</w:t>
      </w:r>
    </w:p>
    <w:p w14:paraId="1F6EC696" w14:textId="64C71A11"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 xml:space="preserve">Bazı öğrenciler tarafından özellikle cerrahi, dahiliye, öğretim/eğitim ve yoğun bakım derslerinin mesleki gelişime katkı sağladığı; yoğun bakım dersinin meslek yaşamında yararlı olacağı ifade edilmiştir. Bununla birlikte bazı </w:t>
      </w:r>
      <w:r w:rsidR="00C623A9">
        <w:rPr>
          <w:color w:val="000000"/>
        </w:rPr>
        <w:t xml:space="preserve">uygulamalı </w:t>
      </w:r>
      <w:r w:rsidRPr="00D634F5">
        <w:rPr>
          <w:color w:val="000000"/>
        </w:rPr>
        <w:t>derslerde teorik bilginin uygulamaya aktarılmasında, özellikle klinik rotasyonların ve uygulama alanlarının sınırlılığı nedeniyle eksiklikler yaşandığı dile getirilmiştir.</w:t>
      </w:r>
    </w:p>
    <w:p w14:paraId="540E9C04" w14:textId="77777777" w:rsidR="003C7601" w:rsidRDefault="003C7601" w:rsidP="009915DD">
      <w:pPr>
        <w:pStyle w:val="isselectedend"/>
        <w:spacing w:before="0" w:beforeAutospacing="0" w:after="0" w:afterAutospacing="0"/>
        <w:contextualSpacing/>
        <w:jc w:val="both"/>
        <w:rPr>
          <w:rStyle w:val="Gl"/>
          <w:color w:val="000000"/>
        </w:rPr>
      </w:pPr>
    </w:p>
    <w:p w14:paraId="77C53A3C" w14:textId="21264415"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1.3. Klinik ve saha uygulamalarına ilişkin görüşler</w:t>
      </w:r>
    </w:p>
    <w:p w14:paraId="2264B66C" w14:textId="7021A6C0"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Öğrenciler tarafından klinik uygulamalarda en sık dile getirilen sorunun öğrenci sayısının fazla olması ve servislerde öğrenci yoğunluğunun oluşması olduğu belirtilmiştir. Kalabalık gruplar nedeniyle her öğrencinin her servisi göremediği, bazı uygulamaları yeterince yapamadığı ve klinik deneyimlerin öğrenciler arasında eşit dağılmadığı ifade edilmiştir.</w:t>
      </w:r>
      <w:r w:rsidR="00C05FC2">
        <w:rPr>
          <w:color w:val="000000"/>
        </w:rPr>
        <w:t xml:space="preserve"> </w:t>
      </w:r>
      <w:r w:rsidRPr="00D634F5">
        <w:rPr>
          <w:color w:val="000000"/>
        </w:rPr>
        <w:t>Öğrenci dağılımlarının daha küçük gruplar hâlinde planlanması, yalnızca büyük servislerle sınırlı kalınmayıp daha küçük servislerin de uygulama alanı olarak değerlendirilmesi ve öğrencilerin farklı servisleri görebilecek şekilde rotasyonlarının düzenlenmesi önerilmiştir.</w:t>
      </w:r>
    </w:p>
    <w:p w14:paraId="6754CD3D" w14:textId="673C58E8" w:rsidR="005121DF" w:rsidRDefault="005121DF" w:rsidP="009915DD">
      <w:pPr>
        <w:pStyle w:val="isselectedend"/>
        <w:spacing w:before="0" w:beforeAutospacing="0" w:after="0" w:afterAutospacing="0"/>
        <w:contextualSpacing/>
        <w:jc w:val="both"/>
        <w:rPr>
          <w:color w:val="000000"/>
        </w:rPr>
      </w:pPr>
      <w:r w:rsidRPr="00D634F5">
        <w:rPr>
          <w:color w:val="000000"/>
        </w:rPr>
        <w:t>Bazı kliniklerde öğrencilerin hemşireler ya da ilgili sağlık personeli tarafından olumsuz tutumlarla karşılaşabildiği, bazı birimlerde öğrencilerin kendilerini yeterince benimsenmiş hissetmedikleri ve uygulamaya katılım konusunda güçlük yaşadıkları ifade edilmiştir. Özellikle bazı servislerde öğrencilerin kalabalık oldukları gerekçesiyle uygulama yapmalarının sınırlandığı, bu durumun hem öğrenci hem de klinik ekip açısından güçlük oluşturduğu belirtilmiştir.</w:t>
      </w:r>
      <w:r w:rsidR="00C05FC2">
        <w:rPr>
          <w:color w:val="000000"/>
        </w:rPr>
        <w:t xml:space="preserve"> </w:t>
      </w:r>
      <w:r w:rsidRPr="00D634F5">
        <w:rPr>
          <w:color w:val="000000"/>
        </w:rPr>
        <w:t>Uygulama alanlarında yaşanan sorunların çözümü için klinik bazlı geri bildirimlerin toplanmasının, ilgili birimlerle yapıcı iletişim kurulmasının ve öğrencilerin sorun yaşadıkları alanları bölüm yönetimine iletmelerinin önemli olduğu ifade edilmiştir.</w:t>
      </w:r>
    </w:p>
    <w:p w14:paraId="29B7A6CD" w14:textId="56BAF3D1" w:rsidR="008F4B4F" w:rsidRDefault="008F4B4F" w:rsidP="009915DD">
      <w:pPr>
        <w:pStyle w:val="isselectedend"/>
        <w:spacing w:before="0" w:beforeAutospacing="0" w:after="0" w:afterAutospacing="0"/>
        <w:contextualSpacing/>
        <w:jc w:val="both"/>
        <w:rPr>
          <w:color w:val="000000"/>
        </w:rPr>
      </w:pPr>
      <w:r w:rsidRPr="00D634F5">
        <w:rPr>
          <w:color w:val="000000"/>
        </w:rPr>
        <w:t>Uygulama sonunda okul öğretmenlerinden alınan değerlendirme formlarının öğrenciler aracılığıyla değil, sorumlu öğretim elemanları tarafından alınmasının daha uygun olacağı önerilmiştir.</w:t>
      </w:r>
    </w:p>
    <w:p w14:paraId="7465B3C2" w14:textId="77777777" w:rsidR="008F4B4F" w:rsidRDefault="008F4B4F" w:rsidP="009915DD">
      <w:pPr>
        <w:pStyle w:val="isselectedend"/>
        <w:spacing w:before="0" w:beforeAutospacing="0" w:after="0" w:afterAutospacing="0"/>
        <w:contextualSpacing/>
        <w:jc w:val="both"/>
        <w:rPr>
          <w:color w:val="000000"/>
        </w:rPr>
      </w:pPr>
    </w:p>
    <w:p w14:paraId="3E91D495" w14:textId="77777777" w:rsidR="008F4B4F" w:rsidRPr="00D634F5" w:rsidRDefault="008F4B4F" w:rsidP="009915DD">
      <w:pPr>
        <w:pStyle w:val="isselectedend"/>
        <w:spacing w:before="0" w:beforeAutospacing="0" w:after="0" w:afterAutospacing="0"/>
        <w:contextualSpacing/>
        <w:jc w:val="both"/>
        <w:rPr>
          <w:color w:val="000000"/>
        </w:rPr>
      </w:pPr>
    </w:p>
    <w:p w14:paraId="1A4F9651" w14:textId="77777777" w:rsidR="003C7601" w:rsidRDefault="003C7601" w:rsidP="009915DD">
      <w:pPr>
        <w:pStyle w:val="isselectedend"/>
        <w:spacing w:before="0" w:beforeAutospacing="0" w:after="0" w:afterAutospacing="0"/>
        <w:contextualSpacing/>
        <w:jc w:val="both"/>
        <w:rPr>
          <w:rStyle w:val="Gl"/>
          <w:color w:val="000000"/>
        </w:rPr>
      </w:pPr>
    </w:p>
    <w:p w14:paraId="3B528FCD" w14:textId="4F841CBE"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lastRenderedPageBreak/>
        <w:t>1.4. Halk sağlığı/saha uygulamalarına ilişkin görüşler</w:t>
      </w:r>
    </w:p>
    <w:p w14:paraId="696381DD" w14:textId="3AFA50E0"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 xml:space="preserve">Halk sağlığı kapsamında okul uygulamalarında, uygulama yapılan okullardaki öğretmenlerin başlangıçta öğrencilere mesafeli ya da ön yargılı yaklaşabildiği, ancak süreç içinde bu ön yargının azaldığı ifade edilmiştir. </w:t>
      </w:r>
    </w:p>
    <w:p w14:paraId="7AE2C92B" w14:textId="77777777" w:rsidR="003C7601" w:rsidRDefault="003C7601" w:rsidP="009915DD">
      <w:pPr>
        <w:pStyle w:val="isselectedend"/>
        <w:spacing w:before="0" w:beforeAutospacing="0" w:after="0" w:afterAutospacing="0"/>
        <w:contextualSpacing/>
        <w:jc w:val="both"/>
        <w:rPr>
          <w:rStyle w:val="Gl"/>
          <w:color w:val="000000"/>
        </w:rPr>
      </w:pPr>
    </w:p>
    <w:p w14:paraId="2979E5AF" w14:textId="7A466D7A"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1.5. Laboratuvar uygulamalarına ilişkin görüşler</w:t>
      </w:r>
    </w:p>
    <w:p w14:paraId="2E7EECD6" w14:textId="5D268BC5"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 xml:space="preserve">Laboratuvar uygulamalarının öğrencilerin öğrenmesine katkı sağladığı, özellikle klinikte görülemeyen bazı uygulamaların laboratuvar ortamında öğrenilebildiği ifade edilmiştir. Bununla birlikte </w:t>
      </w:r>
      <w:r w:rsidR="00F47582">
        <w:rPr>
          <w:color w:val="000000"/>
        </w:rPr>
        <w:t>laboratuvardaki</w:t>
      </w:r>
      <w:r w:rsidRPr="00D634F5">
        <w:rPr>
          <w:color w:val="000000"/>
        </w:rPr>
        <w:t xml:space="preserve"> </w:t>
      </w:r>
      <w:r w:rsidR="00F47582">
        <w:rPr>
          <w:color w:val="000000"/>
        </w:rPr>
        <w:t xml:space="preserve">malzeme ve </w:t>
      </w:r>
      <w:r w:rsidRPr="00D634F5">
        <w:rPr>
          <w:color w:val="000000"/>
        </w:rPr>
        <w:t>maketlerin sayısının ve niteliğinin artırılmasının yararlı olacağı belirtilmiştir.</w:t>
      </w:r>
      <w:r w:rsidR="00F47582">
        <w:rPr>
          <w:color w:val="000000"/>
        </w:rPr>
        <w:t xml:space="preserve"> </w:t>
      </w:r>
      <w:r w:rsidRPr="00D634F5">
        <w:rPr>
          <w:color w:val="000000"/>
        </w:rPr>
        <w:t xml:space="preserve">Öğrenciler tarafından özellikle kadın doğum uygulamalarında </w:t>
      </w:r>
      <w:proofErr w:type="spellStart"/>
      <w:r w:rsidRPr="00D634F5">
        <w:rPr>
          <w:color w:val="000000"/>
        </w:rPr>
        <w:t>smear</w:t>
      </w:r>
      <w:proofErr w:type="spellEnd"/>
      <w:r w:rsidRPr="00D634F5">
        <w:rPr>
          <w:color w:val="000000"/>
        </w:rPr>
        <w:t>, Leopold manevraları ve benzeri becerilerin laboratuvar ortamında daha etkili öğrenilebilmesi için maket ve uygulama materyallerinin geliştirilmesi önerilmiştir.</w:t>
      </w:r>
    </w:p>
    <w:p w14:paraId="340D1EB2" w14:textId="77777777" w:rsidR="003C7601" w:rsidRDefault="003C7601" w:rsidP="009915DD">
      <w:pPr>
        <w:pStyle w:val="isselectedend"/>
        <w:spacing w:before="0" w:beforeAutospacing="0" w:after="0" w:afterAutospacing="0"/>
        <w:contextualSpacing/>
        <w:jc w:val="both"/>
        <w:rPr>
          <w:rStyle w:val="Gl"/>
          <w:color w:val="000000"/>
        </w:rPr>
      </w:pPr>
    </w:p>
    <w:p w14:paraId="5650A209" w14:textId="694C6D61"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1.6. Sınavlar ve değerlendirme sistemlerine ilişkin görüşler</w:t>
      </w:r>
    </w:p>
    <w:p w14:paraId="37B185F4" w14:textId="7ABAC303"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Öğrenciler tarafından sınavlarda bazı grupların sınav düzenini bozduğu, sınav sırasında konuşma, yer tutma, telefon kullanma ya da kopya girişimi gibi durumların yaşanabildiği ifade edilmiştir. Bu durumun sınav adaletine ve öğrencilerin motivasyonuna olumsuz yansıdığı belirtilmiştir.</w:t>
      </w:r>
      <w:r w:rsidR="00353B34">
        <w:rPr>
          <w:color w:val="000000"/>
        </w:rPr>
        <w:t xml:space="preserve"> </w:t>
      </w:r>
      <w:r w:rsidRPr="00D634F5">
        <w:rPr>
          <w:color w:val="000000"/>
        </w:rPr>
        <w:t>Sınav güvenliğinin artırılması amacıyla öğrencilerin sınav yerlerinin rastgele belirlenmesi, sınıflar arasında dağılım yapılması, sınav kurallarının daha net ve caydırıcı şekilde uygulanması, telefon ve benzeri cihazların kontrolünün artırılması önerilmiştir.</w:t>
      </w:r>
    </w:p>
    <w:p w14:paraId="306CBA95" w14:textId="77777777"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Ayrıca bakım planı gibi uygulamaya dayalı ödevlerin daha ayrıntılı ve adil biçimde değerlendirilmesinin, sınavlarda yaşanabilecek haksızlıkların etkisini azaltabileceği ifade edilmiştir. Yapay zekâ veya hazır kaynaklardan alınan ifadelerin ayırt edilmesine dikkat edilmesi ve öğrencinin kendi emeğini yansıtan çalışmaların adil biçimde değerlendirilmesi gerektiği belirtilmiştir.</w:t>
      </w:r>
    </w:p>
    <w:p w14:paraId="44205610" w14:textId="77777777" w:rsidR="003C7601" w:rsidRDefault="003C7601" w:rsidP="009915DD">
      <w:pPr>
        <w:pStyle w:val="isselectedend"/>
        <w:spacing w:before="0" w:beforeAutospacing="0" w:after="0" w:afterAutospacing="0"/>
        <w:contextualSpacing/>
        <w:jc w:val="both"/>
        <w:rPr>
          <w:rStyle w:val="Gl"/>
          <w:color w:val="000000"/>
        </w:rPr>
      </w:pPr>
    </w:p>
    <w:p w14:paraId="563EB0E8" w14:textId="765F6130"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2. Öğretim Üyeleri ve Elemanları Tarafından İletilen Görüş ve Öneriler</w:t>
      </w:r>
    </w:p>
    <w:p w14:paraId="3E1598C3" w14:textId="77777777"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2.1. Program amaçları, program çıktıları ve ders öğrenme çıktıları ile ilgili görüşler</w:t>
      </w:r>
    </w:p>
    <w:p w14:paraId="5D923A91" w14:textId="59F0497A"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Öğretim elemanları tarafından ders içeriklerinin ve ders materyallerinin ders öğrenme çıktıları doğrultusunda hazırlandığı ifade edilmiştir. Dışarıdan ders veren öğretim elemanları tarafından da derslerin ilgili öğrenme çıktıları çerçevesinde yürütüldüğü</w:t>
      </w:r>
      <w:r w:rsidR="00DB77DC">
        <w:rPr>
          <w:color w:val="000000"/>
        </w:rPr>
        <w:t xml:space="preserve"> ifade edilmiştir.</w:t>
      </w:r>
      <w:r w:rsidRPr="00D634F5">
        <w:rPr>
          <w:color w:val="000000"/>
        </w:rPr>
        <w:t xml:space="preserve"> </w:t>
      </w:r>
      <w:r w:rsidR="00DB77DC">
        <w:rPr>
          <w:color w:val="000000"/>
        </w:rPr>
        <w:t>Ö</w:t>
      </w:r>
      <w:r w:rsidRPr="00D634F5">
        <w:rPr>
          <w:color w:val="000000"/>
        </w:rPr>
        <w:t>ğrencilerin derse ilgisinin yüksek olduğu ve gerekli görülmesi hâlinde ders içeriklerinde düzenleme yapılabil</w:t>
      </w:r>
      <w:r w:rsidR="00DB77DC">
        <w:rPr>
          <w:color w:val="000000"/>
        </w:rPr>
        <w:t>di</w:t>
      </w:r>
      <w:r w:rsidRPr="00D634F5">
        <w:rPr>
          <w:color w:val="000000"/>
        </w:rPr>
        <w:t>ği belirtilmiştir.</w:t>
      </w:r>
    </w:p>
    <w:p w14:paraId="4DDDC2B0" w14:textId="1FEB691D"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Bölümün</w:t>
      </w:r>
      <w:r w:rsidR="00B33580">
        <w:rPr>
          <w:color w:val="000000"/>
        </w:rPr>
        <w:t>,</w:t>
      </w:r>
      <w:r w:rsidRPr="00D634F5">
        <w:rPr>
          <w:color w:val="000000"/>
        </w:rPr>
        <w:t xml:space="preserve"> kalite ve akreditasyon süreçleri açısından belirli bir düzeyde ilerleme kaydettiği, sınavların planlanması, yürütülmesi ve ilanı gibi süreçlerin kalite çalışmaları kapsamında düzenli yürütüldüğü ifade edilmiştir.</w:t>
      </w:r>
    </w:p>
    <w:p w14:paraId="3B21B360" w14:textId="77777777" w:rsidR="003C7601" w:rsidRDefault="003C7601" w:rsidP="009915DD">
      <w:pPr>
        <w:pStyle w:val="isselectedend"/>
        <w:spacing w:before="0" w:beforeAutospacing="0" w:after="0" w:afterAutospacing="0"/>
        <w:contextualSpacing/>
        <w:jc w:val="both"/>
        <w:rPr>
          <w:rStyle w:val="Gl"/>
          <w:color w:val="000000"/>
        </w:rPr>
      </w:pPr>
    </w:p>
    <w:p w14:paraId="4F82B6FF" w14:textId="279285BF"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2.2. Öğrenci sayısı, uygulama alanları ve eğitim kalitesine ilişkin görüşler</w:t>
      </w:r>
    </w:p>
    <w:p w14:paraId="4C7A686B" w14:textId="291335F5"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Öğretim elemanları tarafından öğrenci sayısının fazla olmasının hem teorik derslerin yürütülmesinde hem de klinik/laboratuvar uygulamalarının planlanmasında güçlük oluşturduğu ifade edilmiştir. Kliniklerde öğrenci sayısının fazla olması nedeniyle öğrencilerin uygulama yapma fırsatlarının sınırlanabildiği, bu durumun eğitim kalitesini etkileyebildiği belirtilmiştir.</w:t>
      </w:r>
      <w:r w:rsidR="00D73C61">
        <w:rPr>
          <w:color w:val="000000"/>
        </w:rPr>
        <w:t xml:space="preserve"> </w:t>
      </w:r>
      <w:r w:rsidRPr="00D634F5">
        <w:rPr>
          <w:color w:val="000000"/>
        </w:rPr>
        <w:t>Öğrencilerin klinik uygulamalarla ilgili dile getirdiği kalabalık grup, servis çeşitliliği ve uygulama fırsatlarının sınırlılığına ilişkin görüşlere öğretim elemanları tarafından da katılım sağlanmıştır.</w:t>
      </w:r>
    </w:p>
    <w:p w14:paraId="570AFDC2" w14:textId="77777777" w:rsidR="003C7601" w:rsidRDefault="003C7601" w:rsidP="009915DD">
      <w:pPr>
        <w:pStyle w:val="isselectedend"/>
        <w:spacing w:before="0" w:beforeAutospacing="0" w:after="0" w:afterAutospacing="0"/>
        <w:contextualSpacing/>
        <w:jc w:val="both"/>
        <w:rPr>
          <w:rStyle w:val="Gl"/>
          <w:color w:val="000000"/>
        </w:rPr>
      </w:pPr>
    </w:p>
    <w:p w14:paraId="661EC4E7" w14:textId="77777777" w:rsidR="00D73C61" w:rsidRDefault="00D73C61" w:rsidP="009915DD">
      <w:pPr>
        <w:pStyle w:val="isselectedend"/>
        <w:spacing w:before="0" w:beforeAutospacing="0" w:after="0" w:afterAutospacing="0"/>
        <w:contextualSpacing/>
        <w:jc w:val="both"/>
        <w:rPr>
          <w:rStyle w:val="Gl"/>
          <w:color w:val="000000"/>
        </w:rPr>
      </w:pPr>
    </w:p>
    <w:p w14:paraId="0F04AF36" w14:textId="14B45B49"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lastRenderedPageBreak/>
        <w:t>2.3. Sınav güvenliği ve ölçme-değerlendirme süreçlerine ilişkin görüşler</w:t>
      </w:r>
    </w:p>
    <w:p w14:paraId="48878D52" w14:textId="12C64A84"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Öğretim elemanları tarafından sınav güvenliğinin önemli bir sorun hâline geldiği, kalabalık sınıflar ve gözetmen yetersizliği nedeniyle sınavların kontrolünde güçlük yaşandığı ifade edilmiştir. Bazı öğrencilerin sınavlarda kopya girişiminde bulunabildiği, telefon, akıllı saat, şapka ve benzeri unsurların sınav güvenliği açısından risk oluşturabileceği belirtilmiştir.</w:t>
      </w:r>
      <w:r w:rsidR="00690007">
        <w:rPr>
          <w:color w:val="000000"/>
        </w:rPr>
        <w:t xml:space="preserve"> </w:t>
      </w:r>
      <w:r w:rsidRPr="00D634F5">
        <w:rPr>
          <w:color w:val="000000"/>
        </w:rPr>
        <w:t>Sınav güvenliğinin artırılması için sınav öncesinde sınıfların kapalı tutulması, öğrencilerin sınavdan kısa süre önce sınıflara alınması, telefon ve elektronik cihaz kontrollerinin artırılması, gerekli durumlarda güvenlik personelinden destek alınması, öğrencilerin sınıflara rastgele dağıtılması ve sınav kurallarının daha caydırıcı şekilde uygulanması önerilmiştir.</w:t>
      </w:r>
      <w:r w:rsidR="00690007">
        <w:rPr>
          <w:color w:val="000000"/>
        </w:rPr>
        <w:t xml:space="preserve"> </w:t>
      </w:r>
      <w:r w:rsidRPr="00D634F5">
        <w:rPr>
          <w:color w:val="000000"/>
        </w:rPr>
        <w:t>Kopya girişimlerinde tutanak tutulması ve mevzuat doğrultusunda gerekli disiplin süreçlerinin işletilmesinin, sınav adaletinin sağlanması açısından önemli olduğu vurgulanmıştır.</w:t>
      </w:r>
    </w:p>
    <w:p w14:paraId="6A63456D" w14:textId="77777777" w:rsidR="003C7601" w:rsidRDefault="003C7601" w:rsidP="009915DD">
      <w:pPr>
        <w:pStyle w:val="isselectedend"/>
        <w:spacing w:before="0" w:beforeAutospacing="0" w:after="0" w:afterAutospacing="0"/>
        <w:contextualSpacing/>
        <w:jc w:val="both"/>
        <w:rPr>
          <w:rStyle w:val="Gl"/>
          <w:color w:val="000000"/>
        </w:rPr>
      </w:pPr>
    </w:p>
    <w:p w14:paraId="1345616D" w14:textId="4A0CDC11"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2.4. Fakülte ve bina güvenliğine ilişkin görüşler</w:t>
      </w:r>
    </w:p>
    <w:p w14:paraId="796C5450" w14:textId="77777777" w:rsidR="003C7601" w:rsidRDefault="005121DF" w:rsidP="009915DD">
      <w:pPr>
        <w:pStyle w:val="isselectedend"/>
        <w:spacing w:before="0" w:beforeAutospacing="0" w:after="0" w:afterAutospacing="0"/>
        <w:contextualSpacing/>
        <w:jc w:val="both"/>
        <w:rPr>
          <w:color w:val="000000"/>
        </w:rPr>
      </w:pPr>
      <w:r w:rsidRPr="00D634F5">
        <w:rPr>
          <w:color w:val="000000"/>
        </w:rPr>
        <w:t>Öğretim elemanları tarafından fakülte binasının güvenliği konusunda bazı eksiklikler bulunduğu, binaya farklı girişlerden kontrolsüz şekilde girilebildiği ve güvenlik önlemlerinin artırılması gerektiği ifade edilmiştir. Fakülte çevresinde güvenlik duvarı ya da kontrollü giriş sistemi oluşturulmasının yararlı olabileceği belirtilmiştir.</w:t>
      </w:r>
      <w:r w:rsidR="003C7601">
        <w:rPr>
          <w:color w:val="000000"/>
        </w:rPr>
        <w:t xml:space="preserve"> </w:t>
      </w:r>
      <w:r w:rsidRPr="00D634F5">
        <w:rPr>
          <w:color w:val="000000"/>
        </w:rPr>
        <w:t>Ayrıca sınav dönemlerinde öğretim elemanlarının güvenliği açısından da destek mekanizmalarının güçlendirilmesi gerektiği dile getirilmiştir.</w:t>
      </w:r>
    </w:p>
    <w:p w14:paraId="24BC8006" w14:textId="77777777" w:rsidR="003C7601" w:rsidRDefault="003C7601" w:rsidP="009915DD">
      <w:pPr>
        <w:pStyle w:val="isselectedend"/>
        <w:spacing w:before="0" w:beforeAutospacing="0" w:after="0" w:afterAutospacing="0"/>
        <w:contextualSpacing/>
        <w:jc w:val="both"/>
        <w:rPr>
          <w:color w:val="000000"/>
        </w:rPr>
      </w:pPr>
    </w:p>
    <w:p w14:paraId="1EACDFB9" w14:textId="4BEB80E4"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2.5. Öğretim elemanlarının iş yükü ve görevlendirmelere ilişkin görüşler</w:t>
      </w:r>
    </w:p>
    <w:p w14:paraId="1497AC12" w14:textId="1515B1A7"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Öğretim elemanları tarafından öğrenci sayısının fazlalığı, gözetmenlik görevleri, idari görevler ve farklı birimlerden gelen sınav görevlendirmelerinin iş yükünü artırdığı ifade edilmiştir. Özellikle başka fakültelerin öğrencilerine yönelik sınavlarda</w:t>
      </w:r>
      <w:r w:rsidR="00D150F2">
        <w:rPr>
          <w:color w:val="000000"/>
        </w:rPr>
        <w:t xml:space="preserve"> </w:t>
      </w:r>
      <w:r w:rsidRPr="00D634F5">
        <w:rPr>
          <w:color w:val="000000"/>
        </w:rPr>
        <w:t>bölüm öğretim elemanlarının görevlendirilmesinin ek yük oluşturduğu</w:t>
      </w:r>
      <w:r w:rsidR="00D150F2">
        <w:rPr>
          <w:color w:val="000000"/>
        </w:rPr>
        <w:t>, bu görevlendirmelerin son anda verilebildiği</w:t>
      </w:r>
      <w:r w:rsidRPr="00D634F5">
        <w:rPr>
          <w:color w:val="000000"/>
        </w:rPr>
        <w:t xml:space="preserve"> belirtilmiştir.</w:t>
      </w:r>
      <w:r w:rsidR="00D150F2">
        <w:rPr>
          <w:color w:val="000000"/>
        </w:rPr>
        <w:t xml:space="preserve"> </w:t>
      </w:r>
      <w:r w:rsidRPr="00D634F5">
        <w:rPr>
          <w:color w:val="000000"/>
        </w:rPr>
        <w:t>Bu tür görevlendirmelerin önceden ve resmi yazı ile planlanması, son dakika görevlendirmelerinden kaçınılması ve ilgili dersin sorumlu birimi tarafından yürütülmesine yönelik düzenleme yapılması önerilmiştir.</w:t>
      </w:r>
    </w:p>
    <w:p w14:paraId="795250E9" w14:textId="77777777" w:rsidR="003C7601" w:rsidRDefault="003C7601" w:rsidP="009915DD">
      <w:pPr>
        <w:pStyle w:val="isselectedend"/>
        <w:spacing w:before="0" w:beforeAutospacing="0" w:after="0" w:afterAutospacing="0"/>
        <w:contextualSpacing/>
        <w:jc w:val="both"/>
        <w:rPr>
          <w:rStyle w:val="Gl"/>
          <w:color w:val="000000"/>
        </w:rPr>
      </w:pPr>
    </w:p>
    <w:p w14:paraId="19B0EDDB" w14:textId="6E882DCF"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2.6. Fiziksel ve teknolojik altyapıya ilişkin görüşler</w:t>
      </w:r>
    </w:p>
    <w:p w14:paraId="5D0450BD" w14:textId="45C915AA"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Öğretim elemanları tarafından sınıflarda bilgisayar, akıllı tahta ve teknolojik donanım eksikliği bulunduğu; bu durumun derslerin zamanında başlamasını, farklı öğretim yöntemlerinin kullanılmasını ve kalite süreçlerinde beklenen eğitim-öğretim uygulamalarının yürütülmesini zorlaştırdığı ifade edilmiştir.</w:t>
      </w:r>
      <w:r w:rsidR="00C424EB">
        <w:rPr>
          <w:color w:val="000000"/>
        </w:rPr>
        <w:t xml:space="preserve"> </w:t>
      </w:r>
      <w:r w:rsidRPr="00D634F5">
        <w:rPr>
          <w:color w:val="000000"/>
        </w:rPr>
        <w:t>Sınıflarda öğretim elemanlarının bilgisayar taşımak zorunda kalmadan sunum yapabilmelerini sağlayacak bilgisayar/projeksiyon sistemlerinin kurulması, akıllı tahta gibi teknolojik araçların temin edilmesi ve bilgisayar laboratuvarı imkânlarının artırılması önerilmiştir.</w:t>
      </w:r>
    </w:p>
    <w:p w14:paraId="099A45B8" w14:textId="77777777" w:rsidR="005121DF" w:rsidRPr="00D634F5" w:rsidRDefault="005121DF" w:rsidP="009915DD">
      <w:pPr>
        <w:pStyle w:val="isselectedend"/>
        <w:spacing w:before="0" w:beforeAutospacing="0" w:after="0" w:afterAutospacing="0"/>
        <w:contextualSpacing/>
        <w:jc w:val="both"/>
        <w:rPr>
          <w:color w:val="000000"/>
        </w:rPr>
      </w:pPr>
      <w:r w:rsidRPr="00D634F5">
        <w:rPr>
          <w:color w:val="000000"/>
        </w:rPr>
        <w:t>Tıp Fakültesi laboratuvarlarının ve bilgisayar laboratuvarlarının kullanılmasına ilişkin planlamaların dönem başlamadan önce yapılması, ders programlarının bu doğrultuda düzenlenmesi ve olası çakışmaların önlenmesi gerektiği belirtilmiştir.</w:t>
      </w:r>
    </w:p>
    <w:p w14:paraId="4F8C225F" w14:textId="77777777" w:rsidR="003C7601" w:rsidRDefault="003C7601" w:rsidP="009915DD">
      <w:pPr>
        <w:pStyle w:val="isselectedend"/>
        <w:spacing w:before="0" w:beforeAutospacing="0" w:after="0" w:afterAutospacing="0"/>
        <w:contextualSpacing/>
        <w:jc w:val="both"/>
        <w:rPr>
          <w:rStyle w:val="Gl"/>
          <w:color w:val="000000"/>
        </w:rPr>
      </w:pPr>
    </w:p>
    <w:p w14:paraId="52D0D2C3" w14:textId="65F6FE71" w:rsidR="00E04CA9" w:rsidRDefault="00E04CA9" w:rsidP="009915DD">
      <w:pPr>
        <w:pStyle w:val="isselectedend"/>
        <w:spacing w:before="0" w:beforeAutospacing="0" w:after="0" w:afterAutospacing="0"/>
        <w:contextualSpacing/>
        <w:jc w:val="both"/>
        <w:rPr>
          <w:rStyle w:val="Gl"/>
          <w:color w:val="000000"/>
        </w:rPr>
      </w:pPr>
      <w:r>
        <w:rPr>
          <w:rStyle w:val="Gl"/>
          <w:color w:val="000000"/>
        </w:rPr>
        <w:t>3. Sonuç</w:t>
      </w:r>
    </w:p>
    <w:p w14:paraId="7E715C43" w14:textId="1C7B0BD4"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Bölümün güçlü yönlerine ilişkin görüşler</w:t>
      </w:r>
    </w:p>
    <w:p w14:paraId="28731623" w14:textId="263F0AE7" w:rsidR="00884488" w:rsidRDefault="00E04CA9" w:rsidP="009915DD">
      <w:pPr>
        <w:pStyle w:val="isselectedend"/>
        <w:spacing w:before="0" w:beforeAutospacing="0" w:after="0" w:afterAutospacing="0"/>
        <w:contextualSpacing/>
        <w:jc w:val="both"/>
        <w:rPr>
          <w:color w:val="000000"/>
        </w:rPr>
      </w:pPr>
      <w:r>
        <w:rPr>
          <w:color w:val="000000"/>
        </w:rPr>
        <w:t>Ö</w:t>
      </w:r>
      <w:r w:rsidR="005121DF" w:rsidRPr="00D634F5">
        <w:rPr>
          <w:color w:val="000000"/>
        </w:rPr>
        <w:t>ğrencilerin derse ilgisi, öğretim elemanlarının eğitim sürecine katkı sunma</w:t>
      </w:r>
      <w:r w:rsidR="00884488">
        <w:rPr>
          <w:color w:val="000000"/>
        </w:rPr>
        <w:t>sı,</w:t>
      </w:r>
      <w:r w:rsidR="005121DF" w:rsidRPr="00D634F5">
        <w:rPr>
          <w:color w:val="000000"/>
        </w:rPr>
        <w:t xml:space="preserve"> </w:t>
      </w:r>
      <w:r w:rsidR="00884488">
        <w:rPr>
          <w:color w:val="000000"/>
        </w:rPr>
        <w:t xml:space="preserve">ders içeriklerinin ve materyallerinin yeterli olması ve öğrenme çıktısı doğrultusunda hazırlanması, </w:t>
      </w:r>
      <w:r w:rsidR="00197893">
        <w:rPr>
          <w:color w:val="000000"/>
        </w:rPr>
        <w:t>Cerrahi Hastalıkları Hemşireliği, İç Hastalıkları Hemşireliği</w:t>
      </w:r>
      <w:r w:rsidR="00884488">
        <w:rPr>
          <w:color w:val="000000"/>
        </w:rPr>
        <w:t xml:space="preserve">, </w:t>
      </w:r>
      <w:r w:rsidR="00197893">
        <w:rPr>
          <w:color w:val="000000"/>
        </w:rPr>
        <w:t xml:space="preserve">Hemşirelikte Öğretim </w:t>
      </w:r>
      <w:r w:rsidR="00884488">
        <w:rPr>
          <w:color w:val="000000"/>
        </w:rPr>
        <w:t xml:space="preserve">ve </w:t>
      </w:r>
      <w:r w:rsidR="00197893">
        <w:rPr>
          <w:color w:val="000000"/>
        </w:rPr>
        <w:t>Yoğun Bakım ve eğitim derslerini</w:t>
      </w:r>
      <w:r w:rsidR="00884488">
        <w:rPr>
          <w:color w:val="000000"/>
        </w:rPr>
        <w:t xml:space="preserve">n mesleki gelişimlerine özellikle katkı sağladığı, </w:t>
      </w:r>
      <w:r w:rsidR="005121DF" w:rsidRPr="00D634F5">
        <w:rPr>
          <w:color w:val="000000"/>
        </w:rPr>
        <w:t xml:space="preserve">kalite ve </w:t>
      </w:r>
      <w:r w:rsidR="005121DF" w:rsidRPr="00D634F5">
        <w:rPr>
          <w:color w:val="000000"/>
        </w:rPr>
        <w:lastRenderedPageBreak/>
        <w:t>akreditasyon süreçlerinde ilerleme sağlanması, ders ve sınav süreçlerinin belirli bir düzen içinde yürütül</w:t>
      </w:r>
      <w:r w:rsidR="00884488">
        <w:rPr>
          <w:color w:val="000000"/>
        </w:rPr>
        <w:t>düğü</w:t>
      </w:r>
      <w:r w:rsidR="005121DF" w:rsidRPr="00D634F5">
        <w:rPr>
          <w:color w:val="000000"/>
        </w:rPr>
        <w:t xml:space="preserve"> ifade edilmiştir.</w:t>
      </w:r>
    </w:p>
    <w:p w14:paraId="6DF55F18" w14:textId="77777777" w:rsidR="00884488" w:rsidRPr="00D634F5" w:rsidRDefault="00884488" w:rsidP="009915DD">
      <w:pPr>
        <w:pStyle w:val="isselectedend"/>
        <w:spacing w:before="0" w:beforeAutospacing="0" w:after="0" w:afterAutospacing="0"/>
        <w:contextualSpacing/>
        <w:jc w:val="both"/>
        <w:rPr>
          <w:color w:val="000000"/>
        </w:rPr>
      </w:pPr>
    </w:p>
    <w:p w14:paraId="0CF13496" w14:textId="3B2DA512" w:rsidR="00E04CA9" w:rsidRPr="00D634F5" w:rsidRDefault="00E04CA9" w:rsidP="009915DD">
      <w:pPr>
        <w:pStyle w:val="isselectedend"/>
        <w:spacing w:before="0" w:beforeAutospacing="0" w:after="0" w:afterAutospacing="0"/>
        <w:contextualSpacing/>
        <w:jc w:val="both"/>
        <w:rPr>
          <w:color w:val="000000"/>
        </w:rPr>
      </w:pPr>
      <w:r w:rsidRPr="00D634F5">
        <w:rPr>
          <w:rStyle w:val="Gl"/>
          <w:color w:val="000000"/>
        </w:rPr>
        <w:t>Bölümün gelişime açık yönlerine ilişkin görüşler</w:t>
      </w:r>
    </w:p>
    <w:p w14:paraId="6016DE58" w14:textId="725B7A1E" w:rsidR="0085245F" w:rsidRDefault="0085245F" w:rsidP="009915DD">
      <w:pPr>
        <w:pStyle w:val="isselectedend"/>
        <w:spacing w:before="0" w:beforeAutospacing="0" w:after="0" w:afterAutospacing="0"/>
        <w:contextualSpacing/>
        <w:jc w:val="both"/>
        <w:rPr>
          <w:color w:val="000000"/>
        </w:rPr>
      </w:pPr>
      <w:r>
        <w:rPr>
          <w:color w:val="000000"/>
        </w:rPr>
        <w:t>Öğrencilerin hemşirelik bölümü program amaç ve çıktıları hakkında yeterli düzeyde bilgi sahibi olma</w:t>
      </w:r>
      <w:r w:rsidR="00B44BA1">
        <w:rPr>
          <w:color w:val="000000"/>
        </w:rPr>
        <w:t>dıklarını ifade etmiştir.</w:t>
      </w:r>
    </w:p>
    <w:p w14:paraId="0DE22F8C" w14:textId="7AAB5B9B" w:rsidR="00406F69" w:rsidRDefault="00406F69" w:rsidP="00A96BE8">
      <w:pPr>
        <w:pStyle w:val="isselectedend"/>
        <w:spacing w:before="0" w:beforeAutospacing="0" w:after="0" w:afterAutospacing="0"/>
        <w:ind w:left="284"/>
        <w:contextualSpacing/>
        <w:jc w:val="both"/>
        <w:rPr>
          <w:color w:val="000000"/>
        </w:rPr>
      </w:pPr>
      <w:r>
        <w:rPr>
          <w:color w:val="000000"/>
        </w:rPr>
        <w:t xml:space="preserve">Öneri: Hemşirelik Bölümü </w:t>
      </w:r>
      <w:r w:rsidRPr="00D634F5">
        <w:rPr>
          <w:color w:val="000000"/>
        </w:rPr>
        <w:t xml:space="preserve">program amaç ve çıktılarının yalnızca web sayfası ve sosyal medya hesaplarında paylaşılmasının yeterli olmayabileceği; fakülte panolarına afiş/broşür asılması, dönem başlarında özellikle ana dersler kapsamında </w:t>
      </w:r>
      <w:r>
        <w:rPr>
          <w:color w:val="000000"/>
        </w:rPr>
        <w:t>ders başında sınıfta/</w:t>
      </w:r>
      <w:r w:rsidRPr="00D634F5">
        <w:rPr>
          <w:color w:val="000000"/>
        </w:rPr>
        <w:t>DYS üzerinden duyurulması ve öğrencilere daha görünür kanallarla hatırlatılması</w:t>
      </w:r>
      <w:r>
        <w:rPr>
          <w:color w:val="000000"/>
        </w:rPr>
        <w:t>,</w:t>
      </w:r>
    </w:p>
    <w:p w14:paraId="34EAB130" w14:textId="77777777" w:rsidR="00A96BE8" w:rsidRDefault="00A96BE8" w:rsidP="009915DD">
      <w:pPr>
        <w:pStyle w:val="isselectedend"/>
        <w:spacing w:before="0" w:beforeAutospacing="0" w:after="0" w:afterAutospacing="0"/>
        <w:contextualSpacing/>
        <w:jc w:val="both"/>
        <w:rPr>
          <w:color w:val="000000"/>
        </w:rPr>
      </w:pPr>
    </w:p>
    <w:p w14:paraId="0E21D267" w14:textId="522D74E7" w:rsidR="0085245F" w:rsidRDefault="00A61230" w:rsidP="009915DD">
      <w:pPr>
        <w:pStyle w:val="isselectedend"/>
        <w:spacing w:before="0" w:beforeAutospacing="0" w:after="0" w:afterAutospacing="0"/>
        <w:contextualSpacing/>
        <w:jc w:val="both"/>
        <w:rPr>
          <w:color w:val="000000"/>
        </w:rPr>
      </w:pPr>
      <w:r>
        <w:rPr>
          <w:color w:val="000000"/>
        </w:rPr>
        <w:t>Hem öğrenciler hem de öğretim elemanları ö</w:t>
      </w:r>
      <w:r w:rsidR="005121DF" w:rsidRPr="00D634F5">
        <w:rPr>
          <w:color w:val="000000"/>
        </w:rPr>
        <w:t>ğrenci sayısının fazlalığı</w:t>
      </w:r>
      <w:r w:rsidR="00406F69">
        <w:rPr>
          <w:color w:val="000000"/>
        </w:rPr>
        <w:t xml:space="preserve"> nedeniyle klinik uygulamada yoğunluk olduğu, becerileri öğrenmede sorun yaşanıldığı</w:t>
      </w:r>
      <w:r w:rsidR="00B44BA1">
        <w:rPr>
          <w:color w:val="000000"/>
        </w:rPr>
        <w:t xml:space="preserve">nı ifade etmiştir. </w:t>
      </w:r>
    </w:p>
    <w:p w14:paraId="797DF46E" w14:textId="33758260" w:rsidR="00406F69" w:rsidRDefault="00406F69" w:rsidP="00EE455D">
      <w:pPr>
        <w:pStyle w:val="isselectedend"/>
        <w:spacing w:before="0" w:beforeAutospacing="0" w:after="0" w:afterAutospacing="0"/>
        <w:ind w:left="284"/>
        <w:contextualSpacing/>
        <w:jc w:val="both"/>
        <w:rPr>
          <w:color w:val="000000"/>
        </w:rPr>
      </w:pPr>
      <w:r>
        <w:rPr>
          <w:color w:val="000000"/>
        </w:rPr>
        <w:t xml:space="preserve">Öneri: </w:t>
      </w:r>
      <w:r w:rsidRPr="00D634F5">
        <w:rPr>
          <w:color w:val="000000"/>
        </w:rPr>
        <w:t xml:space="preserve">Öğrenci dağılımlarının daha küçük gruplar hâlinde planlanması, yalnızca büyük </w:t>
      </w:r>
      <w:r>
        <w:rPr>
          <w:color w:val="000000"/>
        </w:rPr>
        <w:t>klinik</w:t>
      </w:r>
      <w:r w:rsidRPr="00D634F5">
        <w:rPr>
          <w:color w:val="000000"/>
        </w:rPr>
        <w:t xml:space="preserve">lerle sınırlı kalınmayıp daha küçük </w:t>
      </w:r>
      <w:r>
        <w:rPr>
          <w:color w:val="000000"/>
        </w:rPr>
        <w:t>kliniklerin</w:t>
      </w:r>
      <w:r w:rsidRPr="00D634F5">
        <w:rPr>
          <w:color w:val="000000"/>
        </w:rPr>
        <w:t xml:space="preserve"> de uygulama alanı olarak değerlendirilmesi ve öğrencilerin farklı </w:t>
      </w:r>
      <w:r>
        <w:rPr>
          <w:color w:val="000000"/>
        </w:rPr>
        <w:t>klinikleri</w:t>
      </w:r>
      <w:r w:rsidRPr="00D634F5">
        <w:rPr>
          <w:color w:val="000000"/>
        </w:rPr>
        <w:t xml:space="preserve"> görebilecek şekilde rotasyonlarının düzenlenmesi</w:t>
      </w:r>
      <w:r>
        <w:rPr>
          <w:color w:val="000000"/>
        </w:rPr>
        <w:t>,</w:t>
      </w:r>
    </w:p>
    <w:p w14:paraId="0E4BB3BE" w14:textId="77777777" w:rsidR="00A96BE8" w:rsidRDefault="00A96BE8" w:rsidP="009915DD">
      <w:pPr>
        <w:pStyle w:val="isselectedend"/>
        <w:spacing w:before="0" w:beforeAutospacing="0" w:after="0" w:afterAutospacing="0"/>
        <w:contextualSpacing/>
        <w:jc w:val="both"/>
        <w:rPr>
          <w:color w:val="000000"/>
        </w:rPr>
      </w:pPr>
    </w:p>
    <w:p w14:paraId="01BBCEBE" w14:textId="078ED9F1" w:rsidR="00197893" w:rsidRDefault="00197893" w:rsidP="009915DD">
      <w:pPr>
        <w:pStyle w:val="isselectedend"/>
        <w:spacing w:before="0" w:beforeAutospacing="0" w:after="0" w:afterAutospacing="0"/>
        <w:contextualSpacing/>
        <w:jc w:val="both"/>
        <w:rPr>
          <w:color w:val="000000"/>
        </w:rPr>
      </w:pPr>
      <w:r>
        <w:rPr>
          <w:color w:val="000000"/>
        </w:rPr>
        <w:t>Uygulama alanında bazı kliniklerde hemşirelerin ya da sağlık personelinin öğrencilere karşı olumsuz tutumlarının ol</w:t>
      </w:r>
      <w:r w:rsidR="00B44BA1">
        <w:rPr>
          <w:color w:val="000000"/>
        </w:rPr>
        <w:t xml:space="preserve">duğunu öğrenciler ifade etmiştir. </w:t>
      </w:r>
    </w:p>
    <w:p w14:paraId="58F0955E" w14:textId="1276B67C" w:rsidR="00197893" w:rsidRDefault="00197893" w:rsidP="003E56DA">
      <w:pPr>
        <w:pStyle w:val="isselectedend"/>
        <w:spacing w:before="0" w:beforeAutospacing="0" w:after="0" w:afterAutospacing="0"/>
        <w:ind w:left="284"/>
        <w:contextualSpacing/>
        <w:jc w:val="both"/>
        <w:rPr>
          <w:color w:val="000000"/>
        </w:rPr>
      </w:pPr>
      <w:r>
        <w:rPr>
          <w:color w:val="000000"/>
        </w:rPr>
        <w:t>Öneri: K</w:t>
      </w:r>
      <w:r w:rsidRPr="00D634F5">
        <w:rPr>
          <w:color w:val="000000"/>
        </w:rPr>
        <w:t>linik bazlı geri bildirimlerin toplanması, ilgili birimlerle yapıcı iletişim kurulması ve öğrencilerin sorun yaşadıkları alanları bölüm yönetimine iletmeleri</w:t>
      </w:r>
      <w:r w:rsidR="007855AC">
        <w:rPr>
          <w:color w:val="000000"/>
        </w:rPr>
        <w:t>nin sağlanması</w:t>
      </w:r>
      <w:r>
        <w:rPr>
          <w:color w:val="000000"/>
        </w:rPr>
        <w:t>,</w:t>
      </w:r>
    </w:p>
    <w:p w14:paraId="44C4E935" w14:textId="77777777" w:rsidR="003E56DA" w:rsidRDefault="003E56DA" w:rsidP="009915DD">
      <w:pPr>
        <w:pStyle w:val="isselectedend"/>
        <w:spacing w:before="0" w:beforeAutospacing="0" w:after="0" w:afterAutospacing="0"/>
        <w:contextualSpacing/>
        <w:jc w:val="both"/>
        <w:rPr>
          <w:color w:val="000000"/>
        </w:rPr>
      </w:pPr>
    </w:p>
    <w:p w14:paraId="21EFC1EA" w14:textId="24E6C94A" w:rsidR="00197893" w:rsidRDefault="00197893" w:rsidP="009915DD">
      <w:pPr>
        <w:pStyle w:val="isselectedend"/>
        <w:spacing w:before="0" w:beforeAutospacing="0" w:after="0" w:afterAutospacing="0"/>
        <w:contextualSpacing/>
        <w:jc w:val="both"/>
        <w:rPr>
          <w:color w:val="000000"/>
        </w:rPr>
      </w:pPr>
      <w:r>
        <w:rPr>
          <w:color w:val="000000"/>
        </w:rPr>
        <w:t xml:space="preserve">Saha uygulamalarında uygulama değerlendirme formlarının </w:t>
      </w:r>
      <w:r w:rsidRPr="00D634F5">
        <w:rPr>
          <w:color w:val="000000"/>
        </w:rPr>
        <w:t xml:space="preserve">öğrenciler aracılığıyla </w:t>
      </w:r>
      <w:r>
        <w:rPr>
          <w:color w:val="000000"/>
        </w:rPr>
        <w:t>toplanması</w:t>
      </w:r>
      <w:r w:rsidR="00A61230">
        <w:rPr>
          <w:color w:val="000000"/>
        </w:rPr>
        <w:t>ndan yaşanılan sorunları öğrenciler ifade etmiştir.</w:t>
      </w:r>
    </w:p>
    <w:p w14:paraId="71FA7C8D" w14:textId="3DF15BEB" w:rsidR="00197893" w:rsidRDefault="00197893" w:rsidP="00E45DD4">
      <w:pPr>
        <w:pStyle w:val="isselectedend"/>
        <w:spacing w:before="0" w:beforeAutospacing="0" w:after="0" w:afterAutospacing="0"/>
        <w:ind w:left="284"/>
        <w:contextualSpacing/>
        <w:jc w:val="both"/>
        <w:rPr>
          <w:color w:val="000000"/>
        </w:rPr>
      </w:pPr>
      <w:r>
        <w:rPr>
          <w:color w:val="000000"/>
        </w:rPr>
        <w:t xml:space="preserve">Öneri: Uygulama değerlendirme formlarının </w:t>
      </w:r>
      <w:r w:rsidRPr="00D634F5">
        <w:rPr>
          <w:color w:val="000000"/>
        </w:rPr>
        <w:t>sorumlu öğretim elemanları tarafından alınması</w:t>
      </w:r>
      <w:r w:rsidR="005272D4">
        <w:rPr>
          <w:color w:val="000000"/>
        </w:rPr>
        <w:t>nın sağlanması konusunda anabilim dallarına hatırlatma yapılması</w:t>
      </w:r>
      <w:r>
        <w:rPr>
          <w:color w:val="000000"/>
        </w:rPr>
        <w:t xml:space="preserve">, </w:t>
      </w:r>
    </w:p>
    <w:p w14:paraId="6FF08156" w14:textId="77777777" w:rsidR="00E45DD4" w:rsidRDefault="00E45DD4" w:rsidP="009915DD">
      <w:pPr>
        <w:pStyle w:val="isselectedend"/>
        <w:spacing w:before="0" w:beforeAutospacing="0" w:after="0" w:afterAutospacing="0"/>
        <w:contextualSpacing/>
        <w:jc w:val="both"/>
        <w:rPr>
          <w:color w:val="000000"/>
        </w:rPr>
      </w:pPr>
    </w:p>
    <w:p w14:paraId="6C582948" w14:textId="248577D6" w:rsidR="00F0549C" w:rsidRDefault="004A6302" w:rsidP="009915DD">
      <w:pPr>
        <w:pStyle w:val="isselectedend"/>
        <w:spacing w:before="0" w:beforeAutospacing="0" w:after="0" w:afterAutospacing="0"/>
        <w:contextualSpacing/>
        <w:jc w:val="both"/>
        <w:rPr>
          <w:color w:val="000000"/>
        </w:rPr>
      </w:pPr>
      <w:r>
        <w:rPr>
          <w:color w:val="000000"/>
        </w:rPr>
        <w:t xml:space="preserve">Laboratuvar malzeme ve maketleri ile </w:t>
      </w:r>
      <w:r w:rsidR="00197893">
        <w:rPr>
          <w:color w:val="000000"/>
        </w:rPr>
        <w:t>K</w:t>
      </w:r>
      <w:r w:rsidR="00197893" w:rsidRPr="00D634F5">
        <w:rPr>
          <w:color w:val="000000"/>
        </w:rPr>
        <w:t xml:space="preserve">adın </w:t>
      </w:r>
      <w:r w:rsidR="00197893">
        <w:rPr>
          <w:color w:val="000000"/>
        </w:rPr>
        <w:t xml:space="preserve">Sağlığı ve </w:t>
      </w:r>
      <w:r w:rsidR="00197893" w:rsidRPr="00D634F5">
        <w:rPr>
          <w:color w:val="000000"/>
        </w:rPr>
        <w:t xml:space="preserve">Doğum </w:t>
      </w:r>
      <w:r w:rsidR="00197893">
        <w:rPr>
          <w:color w:val="000000"/>
        </w:rPr>
        <w:t xml:space="preserve">Hemşireliği </w:t>
      </w:r>
      <w:r w:rsidR="00197893" w:rsidRPr="00D634F5">
        <w:rPr>
          <w:color w:val="000000"/>
        </w:rPr>
        <w:t xml:space="preserve">dersine yönelik maketlerin sayısının ve niteliğinin </w:t>
      </w:r>
      <w:r w:rsidR="00F0549C">
        <w:rPr>
          <w:color w:val="000000"/>
        </w:rPr>
        <w:t>yetersizliği</w:t>
      </w:r>
      <w:r w:rsidR="00A61230">
        <w:rPr>
          <w:color w:val="000000"/>
        </w:rPr>
        <w:t xml:space="preserve">ni öğrenciler ifade etmiştir. </w:t>
      </w:r>
      <w:r w:rsidR="00F0549C">
        <w:rPr>
          <w:color w:val="000000"/>
        </w:rPr>
        <w:t xml:space="preserve"> </w:t>
      </w:r>
    </w:p>
    <w:p w14:paraId="208D4090" w14:textId="4670E9FF" w:rsidR="00197893" w:rsidRPr="00D634F5" w:rsidRDefault="00F0549C" w:rsidP="00795B0F">
      <w:pPr>
        <w:pStyle w:val="isselectedend"/>
        <w:spacing w:before="0" w:beforeAutospacing="0" w:after="0" w:afterAutospacing="0"/>
        <w:ind w:left="284"/>
        <w:contextualSpacing/>
        <w:jc w:val="both"/>
        <w:rPr>
          <w:color w:val="000000"/>
        </w:rPr>
      </w:pPr>
      <w:r>
        <w:rPr>
          <w:color w:val="000000"/>
        </w:rPr>
        <w:t>Öneri: K</w:t>
      </w:r>
      <w:r w:rsidRPr="00D634F5">
        <w:rPr>
          <w:color w:val="000000"/>
        </w:rPr>
        <w:t xml:space="preserve">adın </w:t>
      </w:r>
      <w:r>
        <w:rPr>
          <w:color w:val="000000"/>
        </w:rPr>
        <w:t xml:space="preserve">Sağlığı ve </w:t>
      </w:r>
      <w:r w:rsidRPr="00D634F5">
        <w:rPr>
          <w:color w:val="000000"/>
        </w:rPr>
        <w:t xml:space="preserve">Doğum </w:t>
      </w:r>
      <w:r>
        <w:rPr>
          <w:color w:val="000000"/>
        </w:rPr>
        <w:t xml:space="preserve">Hemşireliği </w:t>
      </w:r>
      <w:r w:rsidRPr="00D634F5">
        <w:rPr>
          <w:color w:val="000000"/>
        </w:rPr>
        <w:t>dersin</w:t>
      </w:r>
      <w:r>
        <w:rPr>
          <w:color w:val="000000"/>
        </w:rPr>
        <w:t xml:space="preserve">de özellikle </w:t>
      </w:r>
      <w:proofErr w:type="spellStart"/>
      <w:r w:rsidR="00197893" w:rsidRPr="00D634F5">
        <w:rPr>
          <w:color w:val="000000"/>
        </w:rPr>
        <w:t>smear</w:t>
      </w:r>
      <w:proofErr w:type="spellEnd"/>
      <w:r w:rsidR="00197893" w:rsidRPr="00D634F5">
        <w:rPr>
          <w:color w:val="000000"/>
        </w:rPr>
        <w:t>, Leopold manevraları ve benzeri becerilerin laboratuvar ortamında daha etkili öğrenilebilmesi için maket ve uygulama materyallerinin geliştirilmesi</w:t>
      </w:r>
      <w:r w:rsidR="007855AC">
        <w:rPr>
          <w:color w:val="000000"/>
        </w:rPr>
        <w:t xml:space="preserve"> için </w:t>
      </w:r>
      <w:r w:rsidR="00E4237F">
        <w:rPr>
          <w:color w:val="000000"/>
        </w:rPr>
        <w:t>çalışmaların başlatılması</w:t>
      </w:r>
      <w:r>
        <w:rPr>
          <w:color w:val="000000"/>
        </w:rPr>
        <w:t xml:space="preserve">, </w:t>
      </w:r>
    </w:p>
    <w:p w14:paraId="0BDE1BA0" w14:textId="77777777" w:rsidR="00795B0F" w:rsidRDefault="00795B0F" w:rsidP="009915DD">
      <w:pPr>
        <w:pStyle w:val="isselectedend"/>
        <w:spacing w:before="0" w:beforeAutospacing="0" w:after="0" w:afterAutospacing="0"/>
        <w:contextualSpacing/>
        <w:jc w:val="both"/>
        <w:rPr>
          <w:color w:val="000000"/>
        </w:rPr>
      </w:pPr>
    </w:p>
    <w:p w14:paraId="1E075D0D" w14:textId="0A1612DB" w:rsidR="00F0549C" w:rsidRDefault="00F0549C" w:rsidP="009915DD">
      <w:pPr>
        <w:pStyle w:val="isselectedend"/>
        <w:spacing w:before="0" w:beforeAutospacing="0" w:after="0" w:afterAutospacing="0"/>
        <w:contextualSpacing/>
        <w:jc w:val="both"/>
        <w:rPr>
          <w:color w:val="000000"/>
        </w:rPr>
      </w:pPr>
      <w:r>
        <w:rPr>
          <w:color w:val="000000"/>
        </w:rPr>
        <w:t>B</w:t>
      </w:r>
      <w:r w:rsidRPr="00D634F5">
        <w:rPr>
          <w:color w:val="000000"/>
        </w:rPr>
        <w:t>akım planı gibi uygulamaya dayalı ödevleri</w:t>
      </w:r>
      <w:r>
        <w:rPr>
          <w:color w:val="000000"/>
        </w:rPr>
        <w:t>n adil değerlendirilmediği,</w:t>
      </w:r>
      <w:r w:rsidRPr="00D634F5">
        <w:rPr>
          <w:color w:val="000000"/>
        </w:rPr>
        <w:t xml:space="preserve"> </w:t>
      </w:r>
      <w:r>
        <w:rPr>
          <w:color w:val="000000"/>
        </w:rPr>
        <w:t xml:space="preserve">öğrenci tarafından yapay </w:t>
      </w:r>
      <w:proofErr w:type="gramStart"/>
      <w:r>
        <w:rPr>
          <w:color w:val="000000"/>
        </w:rPr>
        <w:t>zeka</w:t>
      </w:r>
      <w:proofErr w:type="gramEnd"/>
      <w:r>
        <w:rPr>
          <w:color w:val="000000"/>
        </w:rPr>
        <w:t xml:space="preserve"> hazırlanarak yüksek notlar alınması</w:t>
      </w:r>
      <w:r w:rsidR="00A61230">
        <w:rPr>
          <w:color w:val="000000"/>
        </w:rPr>
        <w:t>nı öğrenciler ifade etmiştir.</w:t>
      </w:r>
    </w:p>
    <w:p w14:paraId="29F1ECA1" w14:textId="74CDA5BD" w:rsidR="00F0549C" w:rsidRDefault="00F0549C" w:rsidP="007855AC">
      <w:pPr>
        <w:pStyle w:val="isselectedend"/>
        <w:spacing w:before="0" w:beforeAutospacing="0" w:after="0" w:afterAutospacing="0"/>
        <w:ind w:left="284"/>
        <w:contextualSpacing/>
        <w:jc w:val="both"/>
        <w:rPr>
          <w:color w:val="000000"/>
        </w:rPr>
      </w:pPr>
      <w:r>
        <w:rPr>
          <w:color w:val="000000"/>
        </w:rPr>
        <w:t>Öneri: B</w:t>
      </w:r>
      <w:r w:rsidRPr="00D634F5">
        <w:rPr>
          <w:color w:val="000000"/>
        </w:rPr>
        <w:t>akım planı gibi uygulamaya dayalı ödevleri</w:t>
      </w:r>
      <w:r>
        <w:rPr>
          <w:color w:val="000000"/>
        </w:rPr>
        <w:t xml:space="preserve">n </w:t>
      </w:r>
      <w:r w:rsidRPr="00D634F5">
        <w:rPr>
          <w:color w:val="000000"/>
        </w:rPr>
        <w:t xml:space="preserve">daha ayrıntılı ve adil biçimde değerlendirilmesi, </w:t>
      </w:r>
      <w:r>
        <w:rPr>
          <w:color w:val="000000"/>
        </w:rPr>
        <w:t>y</w:t>
      </w:r>
      <w:r w:rsidRPr="00D634F5">
        <w:rPr>
          <w:color w:val="000000"/>
        </w:rPr>
        <w:t>apay zekâ veya hazır kaynaklardan alınan ifadeler</w:t>
      </w:r>
      <w:r>
        <w:rPr>
          <w:color w:val="000000"/>
        </w:rPr>
        <w:t>in</w:t>
      </w:r>
      <w:r w:rsidRPr="00D634F5">
        <w:rPr>
          <w:color w:val="000000"/>
        </w:rPr>
        <w:t xml:space="preserve"> ayırt edilmesine dikkat edilmesi ve öğrencinin kendi emeğini yansıtan çalışmaların adil biçimde değerlendirilmesi</w:t>
      </w:r>
      <w:r w:rsidR="007855AC">
        <w:rPr>
          <w:color w:val="000000"/>
        </w:rPr>
        <w:t>nin sağlanması için anabilim dalları ile görüşülmesi,</w:t>
      </w:r>
    </w:p>
    <w:p w14:paraId="394DE95A" w14:textId="77777777" w:rsidR="007855AC" w:rsidRDefault="007855AC" w:rsidP="009915DD">
      <w:pPr>
        <w:pStyle w:val="isselectedend"/>
        <w:spacing w:before="0" w:beforeAutospacing="0" w:after="0" w:afterAutospacing="0"/>
        <w:contextualSpacing/>
        <w:jc w:val="both"/>
        <w:rPr>
          <w:color w:val="000000"/>
        </w:rPr>
      </w:pPr>
    </w:p>
    <w:p w14:paraId="4DCB7E32" w14:textId="2B9975EE" w:rsidR="00F0549C" w:rsidRDefault="00A61230" w:rsidP="009915DD">
      <w:pPr>
        <w:pStyle w:val="isselectedend"/>
        <w:spacing w:before="0" w:beforeAutospacing="0" w:after="0" w:afterAutospacing="0"/>
        <w:contextualSpacing/>
        <w:jc w:val="both"/>
        <w:rPr>
          <w:color w:val="000000"/>
        </w:rPr>
      </w:pPr>
      <w:r>
        <w:rPr>
          <w:color w:val="000000"/>
        </w:rPr>
        <w:t>Hem öğrenciler hem de öğretim elemanları s</w:t>
      </w:r>
      <w:r w:rsidR="00F0549C">
        <w:rPr>
          <w:color w:val="000000"/>
        </w:rPr>
        <w:t>ınavlarda kopya çekilmesi, sınav sırasında konuşulması, sınavdan önce kopya amaçlı yer tutma gibi olayların o</w:t>
      </w:r>
      <w:r>
        <w:rPr>
          <w:color w:val="000000"/>
        </w:rPr>
        <w:t>lması</w:t>
      </w:r>
      <w:r w:rsidR="00B44BA1">
        <w:rPr>
          <w:color w:val="000000"/>
        </w:rPr>
        <w:t xml:space="preserve">, öğretim elemanı yetersizliği nedeniyle gözetmen sayısının yetersizliği </w:t>
      </w:r>
      <w:r>
        <w:rPr>
          <w:color w:val="000000"/>
        </w:rPr>
        <w:t>yaşa</w:t>
      </w:r>
      <w:r w:rsidR="00B44BA1">
        <w:rPr>
          <w:color w:val="000000"/>
        </w:rPr>
        <w:t xml:space="preserve">ndığını </w:t>
      </w:r>
      <w:r>
        <w:rPr>
          <w:color w:val="000000"/>
        </w:rPr>
        <w:t xml:space="preserve">ifade etmiştir. </w:t>
      </w:r>
      <w:r w:rsidR="00F0549C">
        <w:rPr>
          <w:color w:val="000000"/>
        </w:rPr>
        <w:t xml:space="preserve"> </w:t>
      </w:r>
    </w:p>
    <w:p w14:paraId="61734F10" w14:textId="1910CD46" w:rsidR="00A61230" w:rsidRPr="00607BC0" w:rsidRDefault="00F0549C" w:rsidP="007855AC">
      <w:pPr>
        <w:pStyle w:val="isselectedend"/>
        <w:spacing w:before="0" w:beforeAutospacing="0" w:after="0" w:afterAutospacing="0"/>
        <w:ind w:left="284"/>
        <w:contextualSpacing/>
        <w:jc w:val="both"/>
        <w:rPr>
          <w:color w:val="000000"/>
        </w:rPr>
      </w:pPr>
      <w:r>
        <w:rPr>
          <w:color w:val="000000"/>
        </w:rPr>
        <w:t xml:space="preserve">Öneri: </w:t>
      </w:r>
      <w:r w:rsidRPr="00D634F5">
        <w:rPr>
          <w:color w:val="000000"/>
        </w:rPr>
        <w:t>Sınav güvenliğinin artırılması amacıyla öğrencilerin sınav yerlerinin rastgele belirlenmesi, sınıflar arasında dağılım yapılması, sınav kurallarının daha net ve caydırıcı şekilde uygulanması, telefon ve benzeri cihazların kontrolünün artırılması</w:t>
      </w:r>
      <w:r w:rsidR="00B44BA1">
        <w:rPr>
          <w:color w:val="000000"/>
        </w:rPr>
        <w:t xml:space="preserve">, </w:t>
      </w:r>
      <w:r w:rsidR="00B44BA1" w:rsidRPr="00607BC0">
        <w:rPr>
          <w:color w:val="000000"/>
        </w:rPr>
        <w:t xml:space="preserve">gerekli </w:t>
      </w:r>
      <w:r w:rsidR="00B44BA1" w:rsidRPr="00607BC0">
        <w:rPr>
          <w:color w:val="000000"/>
        </w:rPr>
        <w:lastRenderedPageBreak/>
        <w:t>durumlarda güvenlik personelinden destek alınması</w:t>
      </w:r>
      <w:r w:rsidR="00B44BA1">
        <w:rPr>
          <w:color w:val="000000"/>
        </w:rPr>
        <w:t xml:space="preserve"> </w:t>
      </w:r>
      <w:r w:rsidRPr="00D634F5">
        <w:rPr>
          <w:color w:val="000000"/>
        </w:rPr>
        <w:t>önerilmiştir.</w:t>
      </w:r>
      <w:r w:rsidR="00B44BA1">
        <w:rPr>
          <w:color w:val="000000"/>
        </w:rPr>
        <w:t xml:space="preserve"> Ayrıca k</w:t>
      </w:r>
      <w:r w:rsidR="00A61230" w:rsidRPr="00607BC0">
        <w:rPr>
          <w:color w:val="000000"/>
        </w:rPr>
        <w:t>opya girişimlerinde tutanak tutulması ve mevzuat doğrultusunda gerekli disiplin süreçlerinin işletilmesinin, sınav adaletinin sağlanması açısından önemli olduğu vurgulanmıştır.</w:t>
      </w:r>
    </w:p>
    <w:p w14:paraId="6B405A33" w14:textId="77777777" w:rsidR="001B379B" w:rsidRDefault="001B379B" w:rsidP="009915DD">
      <w:pPr>
        <w:pStyle w:val="isselectedend"/>
        <w:spacing w:before="0" w:beforeAutospacing="0" w:after="0" w:afterAutospacing="0"/>
        <w:contextualSpacing/>
        <w:jc w:val="both"/>
        <w:rPr>
          <w:color w:val="000000"/>
        </w:rPr>
      </w:pPr>
    </w:p>
    <w:p w14:paraId="4B80A456" w14:textId="6CAE069B" w:rsidR="00A61230" w:rsidRDefault="00A61230" w:rsidP="009915DD">
      <w:pPr>
        <w:pStyle w:val="isselectedend"/>
        <w:spacing w:before="0" w:beforeAutospacing="0" w:after="0" w:afterAutospacing="0"/>
        <w:contextualSpacing/>
        <w:jc w:val="both"/>
        <w:rPr>
          <w:color w:val="000000"/>
        </w:rPr>
      </w:pPr>
      <w:r w:rsidRPr="00D634F5">
        <w:rPr>
          <w:color w:val="000000"/>
        </w:rPr>
        <w:t>Öğretim elemanları tarafından öğrenci sayısının fazlalığı, gözetmenlik görevleri, idari görevler ve farklı birimlerden gelen sınav görevlendirmelerinin iş yükünü artırdığı ifade edilmiştir</w:t>
      </w:r>
      <w:r w:rsidR="00B44BA1">
        <w:rPr>
          <w:color w:val="000000"/>
        </w:rPr>
        <w:t>.</w:t>
      </w:r>
    </w:p>
    <w:p w14:paraId="6D5708A2" w14:textId="1221A74E" w:rsidR="00B44BA1" w:rsidRDefault="00B44BA1" w:rsidP="001B379B">
      <w:pPr>
        <w:pStyle w:val="isselectedend"/>
        <w:spacing w:before="0" w:beforeAutospacing="0" w:after="0" w:afterAutospacing="0"/>
        <w:ind w:firstLine="284"/>
        <w:contextualSpacing/>
        <w:jc w:val="both"/>
        <w:rPr>
          <w:color w:val="000000"/>
        </w:rPr>
      </w:pPr>
      <w:r>
        <w:rPr>
          <w:color w:val="000000"/>
        </w:rPr>
        <w:t>Öneri: Bölümün araştırma görevlisi ve öğretim elemanı ihtiyacının idareye bildirilmesi,</w:t>
      </w:r>
    </w:p>
    <w:p w14:paraId="5AC351B0" w14:textId="77777777" w:rsidR="001B379B" w:rsidRDefault="001B379B" w:rsidP="009915DD">
      <w:pPr>
        <w:pStyle w:val="isselectedend"/>
        <w:spacing w:before="0" w:beforeAutospacing="0" w:after="0" w:afterAutospacing="0"/>
        <w:contextualSpacing/>
        <w:jc w:val="both"/>
        <w:rPr>
          <w:color w:val="000000"/>
        </w:rPr>
      </w:pPr>
    </w:p>
    <w:p w14:paraId="289BAC61" w14:textId="1ED133F7" w:rsidR="00B44BA1" w:rsidRDefault="00A61230" w:rsidP="009915DD">
      <w:pPr>
        <w:pStyle w:val="isselectedend"/>
        <w:spacing w:before="0" w:beforeAutospacing="0" w:after="0" w:afterAutospacing="0"/>
        <w:contextualSpacing/>
        <w:jc w:val="both"/>
        <w:rPr>
          <w:color w:val="000000"/>
        </w:rPr>
      </w:pPr>
      <w:r w:rsidRPr="00607BC0">
        <w:rPr>
          <w:color w:val="000000"/>
        </w:rPr>
        <w:t xml:space="preserve">Öğretim elemanları tarafından sınıflarda bilgisayar, akıllı tahta ve teknolojik donanım eksikliği bulunduğu; bu durumun </w:t>
      </w:r>
      <w:r w:rsidR="00B44BA1">
        <w:rPr>
          <w:color w:val="000000"/>
        </w:rPr>
        <w:t>özellikle</w:t>
      </w:r>
      <w:r w:rsidRPr="00607BC0">
        <w:rPr>
          <w:color w:val="000000"/>
        </w:rPr>
        <w:t xml:space="preserve"> farklı öğretim yöntemlerinin kullanılmasını ve kalite süreçlerinde beklenen uygulamaların yürütülmesini zorlaştırdığı ifade edilmiştir. </w:t>
      </w:r>
    </w:p>
    <w:p w14:paraId="406CE26D" w14:textId="5D189328" w:rsidR="00A61230" w:rsidRPr="00D634F5" w:rsidRDefault="00B44BA1" w:rsidP="009805F5">
      <w:pPr>
        <w:pStyle w:val="isselectedend"/>
        <w:spacing w:before="0" w:beforeAutospacing="0" w:after="0" w:afterAutospacing="0"/>
        <w:ind w:left="284"/>
        <w:contextualSpacing/>
        <w:jc w:val="both"/>
        <w:rPr>
          <w:color w:val="000000"/>
        </w:rPr>
      </w:pPr>
      <w:r>
        <w:rPr>
          <w:color w:val="000000"/>
        </w:rPr>
        <w:t xml:space="preserve">Öneri: </w:t>
      </w:r>
      <w:r w:rsidR="00A61230" w:rsidRPr="00607BC0">
        <w:rPr>
          <w:color w:val="000000"/>
        </w:rPr>
        <w:t xml:space="preserve">Sınıflarda öğretim elemanlarının bilgisayar taşımak zorunda kalmadan sunum yapabilmelerini sağlayacak bilgisayar/projeksiyon sistemlerinin kurulması, akıllı tahta gibi teknolojik araçların temin edilmesi ve bilgisayar laboratuvarı imkânlarının artırılması </w:t>
      </w:r>
      <w:r w:rsidR="009805F5">
        <w:rPr>
          <w:color w:val="000000"/>
        </w:rPr>
        <w:t xml:space="preserve">için Bölüm Başkanlığına iletilmesi </w:t>
      </w:r>
      <w:r>
        <w:rPr>
          <w:color w:val="000000"/>
        </w:rPr>
        <w:t>önerilmiştir.</w:t>
      </w:r>
    </w:p>
    <w:p w14:paraId="416A1D76" w14:textId="77777777" w:rsidR="003C7601" w:rsidRDefault="003C7601" w:rsidP="009805F5">
      <w:pPr>
        <w:pStyle w:val="isselectedend"/>
        <w:spacing w:before="0" w:beforeAutospacing="0" w:after="0" w:afterAutospacing="0"/>
        <w:ind w:left="284"/>
        <w:contextualSpacing/>
        <w:jc w:val="both"/>
        <w:rPr>
          <w:rStyle w:val="Gl"/>
          <w:color w:val="000000"/>
        </w:rPr>
      </w:pPr>
    </w:p>
    <w:p w14:paraId="04DEAD97" w14:textId="4E0F70E0" w:rsidR="005121DF" w:rsidRPr="00D634F5" w:rsidRDefault="005121DF" w:rsidP="009915DD">
      <w:pPr>
        <w:pStyle w:val="isselectedend"/>
        <w:spacing w:before="0" w:beforeAutospacing="0" w:after="0" w:afterAutospacing="0"/>
        <w:contextualSpacing/>
        <w:jc w:val="both"/>
        <w:rPr>
          <w:color w:val="000000"/>
        </w:rPr>
      </w:pPr>
      <w:r w:rsidRPr="00D634F5">
        <w:rPr>
          <w:rStyle w:val="Gl"/>
          <w:color w:val="000000"/>
        </w:rPr>
        <w:t>Toplantı Metninde Ayrıntılı Olarak Ele Alınmayan Gündem Maddeleri</w:t>
      </w:r>
    </w:p>
    <w:p w14:paraId="1CCC1723" w14:textId="43CFCF26" w:rsidR="00842455" w:rsidRPr="00D634F5" w:rsidRDefault="00842455" w:rsidP="009915DD">
      <w:pPr>
        <w:pStyle w:val="isselectedend"/>
        <w:spacing w:before="0" w:beforeAutospacing="0" w:after="0" w:afterAutospacing="0"/>
        <w:contextualSpacing/>
        <w:jc w:val="both"/>
        <w:rPr>
          <w:color w:val="000000"/>
        </w:rPr>
      </w:pPr>
      <w:r w:rsidRPr="00D634F5">
        <w:rPr>
          <w:color w:val="000000"/>
        </w:rPr>
        <w:t xml:space="preserve">Toplantı metni incelendiğinde, öğrenciler açısından zorunlu ve seçmeli ders çeşitliliği, ders bilgi paketlerinin düzenli takibi, akademik danışmanlık hizmetlerinden memnuniyet ve öğrencilerin karar alma süreçlerine katılımı başlıklarına ilişkin </w:t>
      </w:r>
      <w:r w:rsidR="00E04CA9">
        <w:rPr>
          <w:color w:val="000000"/>
        </w:rPr>
        <w:t xml:space="preserve">soru yöneltilmiş ancak </w:t>
      </w:r>
      <w:r w:rsidRPr="00D634F5">
        <w:rPr>
          <w:color w:val="000000"/>
        </w:rPr>
        <w:t xml:space="preserve">ayrıntılı görüş </w:t>
      </w:r>
      <w:r w:rsidR="00E04CA9">
        <w:rPr>
          <w:color w:val="000000"/>
        </w:rPr>
        <w:t>bildirilmemiştir</w:t>
      </w:r>
      <w:r w:rsidRPr="00D634F5">
        <w:rPr>
          <w:color w:val="000000"/>
        </w:rPr>
        <w:t>.</w:t>
      </w:r>
      <w:r w:rsidR="00E04CA9">
        <w:rPr>
          <w:color w:val="000000"/>
        </w:rPr>
        <w:t xml:space="preserve"> </w:t>
      </w:r>
      <w:r w:rsidR="00E04CA9" w:rsidRPr="00D634F5">
        <w:rPr>
          <w:color w:val="000000"/>
        </w:rPr>
        <w:t>Bu başlıkların sonraki iç paydaş toplantılarında ayrıca ele alınmasının uygun olacağı değerlendirilmiştir</w:t>
      </w:r>
    </w:p>
    <w:p w14:paraId="0EA62BCB" w14:textId="172ABEA6" w:rsidR="00B44BA1" w:rsidRPr="00D634F5" w:rsidRDefault="00842455" w:rsidP="009915DD">
      <w:pPr>
        <w:pStyle w:val="isselectedend"/>
        <w:spacing w:before="0" w:beforeAutospacing="0" w:after="0" w:afterAutospacing="0"/>
        <w:contextualSpacing/>
        <w:jc w:val="both"/>
        <w:rPr>
          <w:color w:val="000000"/>
        </w:rPr>
      </w:pPr>
      <w:r w:rsidRPr="00D634F5">
        <w:rPr>
          <w:color w:val="000000"/>
        </w:rPr>
        <w:t>Öğretim üyeleri ve elemanları açısından ise bölüm vizyonunun benimsenme durumu, bölüm vizyonunun eğitim materyallerine yansıtılması ve idari görev dağılımı başlıkları ayrıntılı olarak ele alınmamıştır. Buna karşılık program amaçları ve program çıktıları, ders öğrenme çıktıları, öğrenci sayısının eğitim süreçlerine etkisi, sınav güvenliği, teknolojik altyapı ve eğitim kalitesini geliştirmeye yönelik öneriler kısmen ele alınmıştır.</w:t>
      </w:r>
      <w:r w:rsidR="00E04CA9" w:rsidRPr="00E04CA9">
        <w:rPr>
          <w:color w:val="000000"/>
        </w:rPr>
        <w:t xml:space="preserve"> </w:t>
      </w:r>
      <w:r w:rsidR="00E04CA9" w:rsidRPr="00D634F5">
        <w:rPr>
          <w:color w:val="000000"/>
        </w:rPr>
        <w:t>Bu başlıkların sonraki iç paydaş toplantılarında ayrıca ele alınmasının uygun olacağı değerlendirilmiştir</w:t>
      </w:r>
      <w:r w:rsidR="00E04CA9">
        <w:rPr>
          <w:color w:val="000000"/>
        </w:rPr>
        <w:t>.</w:t>
      </w:r>
    </w:p>
    <w:p w14:paraId="2A4D7D44" w14:textId="77777777" w:rsidR="00EE1E5E" w:rsidRDefault="00EE1E5E" w:rsidP="009915DD">
      <w:pPr>
        <w:pStyle w:val="NormalWeb"/>
        <w:spacing w:before="0" w:beforeAutospacing="0" w:after="0" w:afterAutospacing="0"/>
        <w:contextualSpacing/>
        <w:rPr>
          <w:rStyle w:val="Gl"/>
          <w:color w:val="000000"/>
        </w:rPr>
      </w:pPr>
    </w:p>
    <w:p w14:paraId="55678C18" w14:textId="4217E8DF" w:rsidR="00E04CA9" w:rsidRDefault="00842455" w:rsidP="009915DD">
      <w:pPr>
        <w:pStyle w:val="NormalWeb"/>
        <w:spacing w:before="0" w:beforeAutospacing="0" w:after="0" w:afterAutospacing="0"/>
        <w:contextualSpacing/>
        <w:rPr>
          <w:color w:val="000000"/>
        </w:rPr>
      </w:pPr>
      <w:r w:rsidRPr="00D634F5">
        <w:rPr>
          <w:rStyle w:val="Gl"/>
          <w:color w:val="000000"/>
        </w:rPr>
        <w:t>4. Gündem Dışı Görüşülen Konular</w:t>
      </w:r>
    </w:p>
    <w:p w14:paraId="538AB43F" w14:textId="5299B257" w:rsidR="00B44BA1" w:rsidRDefault="00842455" w:rsidP="009915DD">
      <w:pPr>
        <w:pStyle w:val="NormalWeb"/>
        <w:spacing w:before="0" w:beforeAutospacing="0" w:after="0" w:afterAutospacing="0"/>
        <w:contextualSpacing/>
        <w:jc w:val="both"/>
        <w:rPr>
          <w:color w:val="000000"/>
        </w:rPr>
      </w:pPr>
      <w:r w:rsidRPr="00D634F5">
        <w:rPr>
          <w:color w:val="000000"/>
        </w:rPr>
        <w:t>Toplantıda fakülte binası ve çevre güvenliği, sınav dönemlerinde öğretim elemanlarının güvenliği, başka birimlerin sınavlarında yapılan gözetmenlik görevlendirmeleri, sınıflardaki teknolojik altyapı eksiklikleri ve bilgisayar/laboratuvar kullanım planlaması gibi gündem dışı konular da gündeme gelmiştir. Bu konularda</w:t>
      </w:r>
      <w:r w:rsidR="00B44BA1">
        <w:rPr>
          <w:color w:val="000000"/>
        </w:rPr>
        <w:t>,</w:t>
      </w:r>
      <w:r w:rsidR="00B44BA1" w:rsidRPr="00B44BA1">
        <w:rPr>
          <w:color w:val="000000"/>
        </w:rPr>
        <w:t xml:space="preserve"> </w:t>
      </w:r>
      <w:r w:rsidR="00B44BA1" w:rsidRPr="00D634F5">
        <w:rPr>
          <w:color w:val="000000"/>
        </w:rPr>
        <w:t>sınav dönemlerinde öğretim elemanlarının güvenliği açısından da destek mekanizmalarının güçlendirilmes</w:t>
      </w:r>
      <w:r w:rsidR="00B44BA1">
        <w:rPr>
          <w:color w:val="000000"/>
        </w:rPr>
        <w:t>i,</w:t>
      </w:r>
      <w:r w:rsidRPr="00D634F5">
        <w:rPr>
          <w:color w:val="000000"/>
        </w:rPr>
        <w:t xml:space="preserve"> kontrollü giriş sisteminin güçlendirilmesi, görevlendirmelerin önceden ve resmi yazı ile yapılması, sınıflara sabit bilgisayar/projeksiyon sistemi kurulması ve laboratuvar kullanım planlamalarının dönem başlamadan önce yapılması önerilmiştir.</w:t>
      </w:r>
    </w:p>
    <w:p w14:paraId="2AB84466" w14:textId="3F725E74" w:rsidR="00E04CA9" w:rsidRPr="00117BD4" w:rsidRDefault="00117BD4" w:rsidP="009915DD">
      <w:pPr>
        <w:spacing w:after="0" w:line="240" w:lineRule="auto"/>
        <w:contextualSpacing/>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Toplantı çevrimiçi olarak yapıldığı için imzalı katılım belgesi alınamamıştır. Toplantı </w:t>
      </w:r>
      <w:proofErr w:type="spellStart"/>
      <w:r>
        <w:rPr>
          <w:rFonts w:ascii="Times New Roman" w:eastAsia="Times New Roman" w:hAnsi="Times New Roman" w:cs="Times New Roman"/>
          <w:color w:val="000000"/>
          <w:sz w:val="24"/>
          <w:szCs w:val="24"/>
          <w:lang w:eastAsia="tr-TR"/>
        </w:rPr>
        <w:t>digital</w:t>
      </w:r>
      <w:proofErr w:type="spellEnd"/>
      <w:r>
        <w:rPr>
          <w:rFonts w:ascii="Times New Roman" w:eastAsia="Times New Roman" w:hAnsi="Times New Roman" w:cs="Times New Roman"/>
          <w:color w:val="000000"/>
          <w:sz w:val="24"/>
          <w:szCs w:val="24"/>
          <w:lang w:eastAsia="tr-TR"/>
        </w:rPr>
        <w:t xml:space="preserve"> ortamda kaydedilmiş ve toplantı fotoğrafları alınmıştır. </w:t>
      </w:r>
    </w:p>
    <w:p w14:paraId="3A5468EF" w14:textId="77777777" w:rsidR="009915DD" w:rsidRDefault="009915DD" w:rsidP="009915DD">
      <w:pPr>
        <w:spacing w:after="0" w:line="240" w:lineRule="auto"/>
        <w:jc w:val="both"/>
        <w:outlineLvl w:val="1"/>
        <w:rPr>
          <w:rFonts w:ascii="Times New Roman" w:eastAsia="Times New Roman" w:hAnsi="Times New Roman" w:cs="Times New Roman"/>
          <w:b/>
          <w:bCs/>
          <w:color w:val="000000"/>
          <w:sz w:val="24"/>
          <w:szCs w:val="24"/>
          <w:lang w:eastAsia="tr-TR"/>
        </w:rPr>
      </w:pPr>
    </w:p>
    <w:p w14:paraId="684EEA40" w14:textId="77777777" w:rsidR="009915DD" w:rsidRDefault="009915DD" w:rsidP="009915DD">
      <w:pPr>
        <w:spacing w:after="0" w:line="240" w:lineRule="auto"/>
        <w:jc w:val="both"/>
        <w:outlineLvl w:val="1"/>
        <w:rPr>
          <w:rFonts w:ascii="Times New Roman" w:eastAsia="Times New Roman" w:hAnsi="Times New Roman" w:cs="Times New Roman"/>
          <w:b/>
          <w:bCs/>
          <w:color w:val="000000"/>
          <w:sz w:val="24"/>
          <w:szCs w:val="24"/>
          <w:lang w:eastAsia="tr-TR"/>
        </w:rPr>
      </w:pPr>
    </w:p>
    <w:p w14:paraId="0755D847" w14:textId="77777777" w:rsidR="009915DD" w:rsidRDefault="009915DD" w:rsidP="009915DD">
      <w:pPr>
        <w:spacing w:after="0" w:line="240" w:lineRule="auto"/>
        <w:jc w:val="both"/>
        <w:outlineLvl w:val="1"/>
        <w:rPr>
          <w:rFonts w:ascii="Times New Roman" w:eastAsia="Times New Roman" w:hAnsi="Times New Roman" w:cs="Times New Roman"/>
          <w:b/>
          <w:bCs/>
          <w:color w:val="000000"/>
          <w:sz w:val="24"/>
          <w:szCs w:val="24"/>
          <w:lang w:eastAsia="tr-TR"/>
        </w:rPr>
      </w:pPr>
    </w:p>
    <w:p w14:paraId="36B8E074" w14:textId="77777777" w:rsidR="009915DD" w:rsidRDefault="009915DD" w:rsidP="009915DD">
      <w:pPr>
        <w:spacing w:after="0" w:line="240" w:lineRule="auto"/>
        <w:jc w:val="both"/>
        <w:outlineLvl w:val="1"/>
        <w:rPr>
          <w:rFonts w:ascii="Times New Roman" w:eastAsia="Times New Roman" w:hAnsi="Times New Roman" w:cs="Times New Roman"/>
          <w:b/>
          <w:bCs/>
          <w:color w:val="000000"/>
          <w:sz w:val="24"/>
          <w:szCs w:val="24"/>
          <w:lang w:eastAsia="tr-TR"/>
        </w:rPr>
      </w:pPr>
    </w:p>
    <w:p w14:paraId="02924ABC" w14:textId="77777777" w:rsidR="009915DD" w:rsidRDefault="009915DD" w:rsidP="009915DD">
      <w:pPr>
        <w:spacing w:after="0" w:line="240" w:lineRule="auto"/>
        <w:jc w:val="both"/>
        <w:outlineLvl w:val="1"/>
        <w:rPr>
          <w:rFonts w:ascii="Times New Roman" w:eastAsia="Times New Roman" w:hAnsi="Times New Roman" w:cs="Times New Roman"/>
          <w:b/>
          <w:bCs/>
          <w:color w:val="000000"/>
          <w:sz w:val="24"/>
          <w:szCs w:val="24"/>
          <w:lang w:eastAsia="tr-TR"/>
        </w:rPr>
      </w:pPr>
    </w:p>
    <w:p w14:paraId="47228904" w14:textId="77777777" w:rsidR="009915DD" w:rsidRDefault="009915DD" w:rsidP="009915DD">
      <w:pPr>
        <w:spacing w:after="0" w:line="240" w:lineRule="auto"/>
        <w:jc w:val="both"/>
        <w:outlineLvl w:val="1"/>
        <w:rPr>
          <w:rFonts w:ascii="Times New Roman" w:eastAsia="Times New Roman" w:hAnsi="Times New Roman" w:cs="Times New Roman"/>
          <w:b/>
          <w:bCs/>
          <w:color w:val="000000"/>
          <w:sz w:val="24"/>
          <w:szCs w:val="24"/>
          <w:lang w:eastAsia="tr-TR"/>
        </w:rPr>
      </w:pPr>
    </w:p>
    <w:p w14:paraId="3F6997D3" w14:textId="77777777" w:rsidR="009915DD" w:rsidRDefault="009915DD" w:rsidP="009915DD">
      <w:pPr>
        <w:spacing w:after="0" w:line="240" w:lineRule="auto"/>
        <w:jc w:val="both"/>
        <w:outlineLvl w:val="1"/>
        <w:rPr>
          <w:rFonts w:ascii="Times New Roman" w:eastAsia="Times New Roman" w:hAnsi="Times New Roman" w:cs="Times New Roman"/>
          <w:b/>
          <w:bCs/>
          <w:color w:val="000000"/>
          <w:sz w:val="24"/>
          <w:szCs w:val="24"/>
          <w:lang w:eastAsia="tr-TR"/>
        </w:rPr>
      </w:pPr>
    </w:p>
    <w:p w14:paraId="7DB020F7" w14:textId="77777777" w:rsidR="009915DD" w:rsidRDefault="009915DD" w:rsidP="009915DD">
      <w:pPr>
        <w:spacing w:after="0" w:line="240" w:lineRule="auto"/>
        <w:jc w:val="both"/>
        <w:outlineLvl w:val="1"/>
        <w:rPr>
          <w:rFonts w:ascii="Times New Roman" w:eastAsia="Times New Roman" w:hAnsi="Times New Roman" w:cs="Times New Roman"/>
          <w:b/>
          <w:bCs/>
          <w:color w:val="000000"/>
          <w:sz w:val="24"/>
          <w:szCs w:val="24"/>
          <w:lang w:eastAsia="tr-TR"/>
        </w:rPr>
      </w:pPr>
    </w:p>
    <w:p w14:paraId="31174DDE" w14:textId="50F26240" w:rsidR="00AD333D" w:rsidRPr="00D634F5" w:rsidRDefault="00AD333D" w:rsidP="00EE1E5E">
      <w:pPr>
        <w:spacing w:after="0" w:line="276" w:lineRule="auto"/>
        <w:jc w:val="both"/>
        <w:outlineLvl w:val="1"/>
        <w:rPr>
          <w:rFonts w:ascii="Times New Roman" w:eastAsia="Times New Roman" w:hAnsi="Times New Roman" w:cs="Times New Roman"/>
          <w:b/>
          <w:bCs/>
          <w:color w:val="000000"/>
          <w:sz w:val="24"/>
          <w:szCs w:val="24"/>
          <w:lang w:eastAsia="tr-TR"/>
        </w:rPr>
      </w:pPr>
      <w:r w:rsidRPr="00D634F5">
        <w:rPr>
          <w:rFonts w:ascii="Times New Roman" w:eastAsia="Times New Roman" w:hAnsi="Times New Roman" w:cs="Times New Roman"/>
          <w:b/>
          <w:bCs/>
          <w:color w:val="000000"/>
          <w:sz w:val="24"/>
          <w:szCs w:val="24"/>
          <w:lang w:eastAsia="tr-TR"/>
        </w:rPr>
        <w:t>Toplantıya Katılanlar</w:t>
      </w:r>
    </w:p>
    <w:p w14:paraId="6612FBB0"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sidRPr="00D634F5">
        <w:rPr>
          <w:rFonts w:ascii="Times New Roman" w:eastAsia="Times New Roman" w:hAnsi="Times New Roman" w:cs="Times New Roman"/>
          <w:color w:val="000000"/>
          <w:sz w:val="24"/>
          <w:szCs w:val="24"/>
          <w:lang w:eastAsia="tr-TR"/>
        </w:rPr>
        <w:t>Prof. Dr. Media SUBAŞI BAYBUĞA </w:t>
      </w:r>
      <w:r>
        <w:rPr>
          <w:rFonts w:ascii="Times New Roman" w:eastAsia="Times New Roman" w:hAnsi="Times New Roman" w:cs="Times New Roman"/>
          <w:color w:val="000000"/>
          <w:sz w:val="24"/>
          <w:szCs w:val="24"/>
          <w:lang w:eastAsia="tr-TR"/>
        </w:rPr>
        <w:t>(</w:t>
      </w:r>
      <w:r w:rsidRPr="00D634F5">
        <w:rPr>
          <w:rFonts w:ascii="Times New Roman" w:eastAsia="Times New Roman" w:hAnsi="Times New Roman" w:cs="Times New Roman"/>
          <w:color w:val="000000"/>
          <w:sz w:val="24"/>
          <w:szCs w:val="24"/>
          <w:lang w:eastAsia="tr-TR"/>
        </w:rPr>
        <w:t>Hemşirelik Bölüm Başkanı</w:t>
      </w:r>
      <w:r>
        <w:rPr>
          <w:rFonts w:ascii="Times New Roman" w:eastAsia="Times New Roman" w:hAnsi="Times New Roman" w:cs="Times New Roman"/>
          <w:color w:val="000000"/>
          <w:sz w:val="24"/>
          <w:szCs w:val="24"/>
          <w:lang w:eastAsia="tr-TR"/>
        </w:rPr>
        <w:t>)</w:t>
      </w:r>
    </w:p>
    <w:p w14:paraId="014E7811"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Prof.Dr. Hüseyin SÜZEK (Hemşirelik Bölümü Öğretim Elemanı)</w:t>
      </w:r>
    </w:p>
    <w:p w14:paraId="3A60D195"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Prof.Dr. Nevin AKDOLUN BALKAYA (Hemşirelik Bölümü Öğretim Elemanı)</w:t>
      </w:r>
    </w:p>
    <w:p w14:paraId="2F551DD1"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Prof.Dr. Sevgin BAĞLAMA (Hemşirelik Bölümü Öğretim Elemanı)</w:t>
      </w:r>
    </w:p>
    <w:p w14:paraId="6F65B450" w14:textId="77777777" w:rsidR="00AD333D" w:rsidRPr="00D634F5" w:rsidRDefault="00AD333D" w:rsidP="00EE1E5E">
      <w:pPr>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Prof.Dr. Zöhre IRMAK (Hemşirelik Bölümü Öğretim Elemanı)</w:t>
      </w:r>
    </w:p>
    <w:p w14:paraId="2BC355A7"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Doç.Dr. Adile TÜMER (Hemşirelik Bölümü Öğretim Elemanı)</w:t>
      </w:r>
    </w:p>
    <w:p w14:paraId="7FB9B36B"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Doç.Dr. Ayşe KACAROĞLU VİCDAN (Hemşirelik Bölümü Öğretim Elemanı)</w:t>
      </w:r>
    </w:p>
    <w:p w14:paraId="12250237"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Doç.Dr. Deniz GENÇ (Hemşirelik Bölümü Öğretim Elemanı)</w:t>
      </w:r>
    </w:p>
    <w:p w14:paraId="30D2B280"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Doç.Dr. Fatma BİRGİLİ (Hemşirelik Bölümü Öğretim Elemanı)</w:t>
      </w:r>
    </w:p>
    <w:p w14:paraId="1E16AD06"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Doç.Dr. Gülay MANAV (Hemşirelik Bölümü Öğretim Elemanı)</w:t>
      </w:r>
    </w:p>
    <w:p w14:paraId="66F86E75"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sidRPr="00D634F5">
        <w:rPr>
          <w:rFonts w:ascii="Times New Roman" w:eastAsia="Times New Roman" w:hAnsi="Times New Roman" w:cs="Times New Roman"/>
          <w:color w:val="000000"/>
          <w:sz w:val="24"/>
          <w:szCs w:val="24"/>
          <w:lang w:eastAsia="tr-TR"/>
        </w:rPr>
        <w:t>Doç. Dr. Gülşah KÖSE </w:t>
      </w:r>
      <w:r>
        <w:rPr>
          <w:rFonts w:ascii="Times New Roman" w:eastAsia="Times New Roman" w:hAnsi="Times New Roman" w:cs="Times New Roman"/>
          <w:color w:val="000000"/>
          <w:sz w:val="24"/>
          <w:szCs w:val="24"/>
          <w:lang w:eastAsia="tr-TR"/>
        </w:rPr>
        <w:t>(</w:t>
      </w:r>
      <w:r w:rsidRPr="00D634F5">
        <w:rPr>
          <w:rFonts w:ascii="Times New Roman" w:eastAsia="Times New Roman" w:hAnsi="Times New Roman" w:cs="Times New Roman"/>
          <w:color w:val="000000"/>
          <w:sz w:val="24"/>
          <w:szCs w:val="24"/>
          <w:lang w:eastAsia="tr-TR"/>
        </w:rPr>
        <w:t>Eğitim Komisyonu Başkanı</w:t>
      </w:r>
      <w:r>
        <w:rPr>
          <w:rFonts w:ascii="Times New Roman" w:eastAsia="Times New Roman" w:hAnsi="Times New Roman" w:cs="Times New Roman"/>
          <w:color w:val="000000"/>
          <w:sz w:val="24"/>
          <w:szCs w:val="24"/>
          <w:lang w:eastAsia="tr-TR"/>
        </w:rPr>
        <w:t>)</w:t>
      </w:r>
    </w:p>
    <w:p w14:paraId="63B26FF2"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gramStart"/>
      <w:r>
        <w:rPr>
          <w:rFonts w:ascii="Times New Roman" w:eastAsia="Times New Roman" w:hAnsi="Times New Roman" w:cs="Times New Roman"/>
          <w:color w:val="000000"/>
          <w:sz w:val="24"/>
          <w:szCs w:val="24"/>
          <w:lang w:eastAsia="tr-TR"/>
        </w:rPr>
        <w:t>Dr.Öğr.Üyesi</w:t>
      </w:r>
      <w:proofErr w:type="gramEnd"/>
      <w:r>
        <w:rPr>
          <w:rFonts w:ascii="Times New Roman" w:eastAsia="Times New Roman" w:hAnsi="Times New Roman" w:cs="Times New Roman"/>
          <w:color w:val="000000"/>
          <w:sz w:val="24"/>
          <w:szCs w:val="24"/>
          <w:lang w:eastAsia="tr-TR"/>
        </w:rPr>
        <w:t xml:space="preserve"> Cemile ÇELEBİ (Hemşirelik Bölümü Öğretim Elemanı)</w:t>
      </w:r>
    </w:p>
    <w:p w14:paraId="4F7D70E7" w14:textId="77777777" w:rsidR="00AD333D" w:rsidRPr="00D634F5"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gramStart"/>
      <w:r>
        <w:rPr>
          <w:rFonts w:ascii="Times New Roman" w:eastAsia="Times New Roman" w:hAnsi="Times New Roman" w:cs="Times New Roman"/>
          <w:color w:val="000000"/>
          <w:sz w:val="24"/>
          <w:szCs w:val="24"/>
          <w:lang w:eastAsia="tr-TR"/>
        </w:rPr>
        <w:t>Dr.Öğr.Üyesi</w:t>
      </w:r>
      <w:proofErr w:type="gramEnd"/>
      <w:r>
        <w:rPr>
          <w:rFonts w:ascii="Times New Roman" w:eastAsia="Times New Roman" w:hAnsi="Times New Roman" w:cs="Times New Roman"/>
          <w:color w:val="000000"/>
          <w:sz w:val="24"/>
          <w:szCs w:val="24"/>
          <w:lang w:eastAsia="tr-TR"/>
        </w:rPr>
        <w:t xml:space="preserve"> Çiğdem BİLGE (Hemşirelik Bölümü Öğretim Elemanı)</w:t>
      </w:r>
    </w:p>
    <w:p w14:paraId="1A612D87"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sidRPr="00D634F5">
        <w:rPr>
          <w:rFonts w:ascii="Times New Roman" w:eastAsia="Times New Roman" w:hAnsi="Times New Roman" w:cs="Times New Roman"/>
          <w:color w:val="000000"/>
          <w:sz w:val="24"/>
          <w:szCs w:val="24"/>
          <w:lang w:eastAsia="tr-TR"/>
        </w:rPr>
        <w:t>Dr. Öğr. Üyesi Nihan KORKMAZ</w:t>
      </w:r>
      <w:r>
        <w:rPr>
          <w:rFonts w:ascii="Times New Roman" w:eastAsia="Times New Roman" w:hAnsi="Times New Roman" w:cs="Times New Roman"/>
          <w:color w:val="000000"/>
          <w:sz w:val="24"/>
          <w:szCs w:val="24"/>
          <w:lang w:eastAsia="tr-TR"/>
        </w:rPr>
        <w:t xml:space="preserve"> (</w:t>
      </w:r>
      <w:r w:rsidRPr="00D634F5">
        <w:rPr>
          <w:rFonts w:ascii="Times New Roman" w:eastAsia="Times New Roman" w:hAnsi="Times New Roman" w:cs="Times New Roman"/>
          <w:color w:val="000000"/>
          <w:sz w:val="24"/>
          <w:szCs w:val="24"/>
          <w:lang w:eastAsia="tr-TR"/>
        </w:rPr>
        <w:t>Eğitim Komisyonu Raportörü</w:t>
      </w:r>
      <w:r>
        <w:rPr>
          <w:rFonts w:ascii="Times New Roman" w:eastAsia="Times New Roman" w:hAnsi="Times New Roman" w:cs="Times New Roman"/>
          <w:color w:val="000000"/>
          <w:sz w:val="24"/>
          <w:szCs w:val="24"/>
          <w:lang w:eastAsia="tr-TR"/>
        </w:rPr>
        <w:t>)</w:t>
      </w:r>
    </w:p>
    <w:p w14:paraId="1D1C6531"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gramStart"/>
      <w:r>
        <w:rPr>
          <w:rFonts w:ascii="Times New Roman" w:eastAsia="Times New Roman" w:hAnsi="Times New Roman" w:cs="Times New Roman"/>
          <w:color w:val="000000"/>
          <w:sz w:val="24"/>
          <w:szCs w:val="24"/>
          <w:lang w:eastAsia="tr-TR"/>
        </w:rPr>
        <w:t>Dr.Öğr.Üyesi</w:t>
      </w:r>
      <w:proofErr w:type="gramEnd"/>
      <w:r>
        <w:rPr>
          <w:rFonts w:ascii="Times New Roman" w:eastAsia="Times New Roman" w:hAnsi="Times New Roman" w:cs="Times New Roman"/>
          <w:color w:val="000000"/>
          <w:sz w:val="24"/>
          <w:szCs w:val="24"/>
          <w:lang w:eastAsia="tr-TR"/>
        </w:rPr>
        <w:t xml:space="preserve"> Havva AKPINAR (Hemşirelik Bölümü Öğretim Elemanı)</w:t>
      </w:r>
    </w:p>
    <w:p w14:paraId="6562D7C6"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gramStart"/>
      <w:r>
        <w:rPr>
          <w:rFonts w:ascii="Times New Roman" w:eastAsia="Times New Roman" w:hAnsi="Times New Roman" w:cs="Times New Roman"/>
          <w:color w:val="000000"/>
          <w:sz w:val="24"/>
          <w:szCs w:val="24"/>
          <w:lang w:eastAsia="tr-TR"/>
        </w:rPr>
        <w:t>Dr.Öğr.Üyesi</w:t>
      </w:r>
      <w:proofErr w:type="gramEnd"/>
      <w:r>
        <w:rPr>
          <w:rFonts w:ascii="Times New Roman" w:eastAsia="Times New Roman" w:hAnsi="Times New Roman" w:cs="Times New Roman"/>
          <w:color w:val="000000"/>
          <w:sz w:val="24"/>
          <w:szCs w:val="24"/>
          <w:lang w:eastAsia="tr-TR"/>
        </w:rPr>
        <w:t xml:space="preserve"> Züleyha SEKİ (Hemşirelik Bölümü Öğretim Elemanı)</w:t>
      </w:r>
    </w:p>
    <w:p w14:paraId="1BFCB201" w14:textId="77777777" w:rsidR="00AD333D" w:rsidRDefault="00AD333D" w:rsidP="00EE1E5E">
      <w:pPr>
        <w:tabs>
          <w:tab w:val="left" w:pos="3450"/>
        </w:tabs>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Öğr.Gör</w:t>
      </w:r>
      <w:proofErr w:type="spellEnd"/>
      <w:r>
        <w:rPr>
          <w:rFonts w:ascii="Times New Roman" w:eastAsia="Times New Roman" w:hAnsi="Times New Roman" w:cs="Times New Roman"/>
          <w:color w:val="000000"/>
          <w:sz w:val="24"/>
          <w:szCs w:val="24"/>
          <w:lang w:eastAsia="tr-TR"/>
        </w:rPr>
        <w:t>. Cemre TAŞKIN (MSKÜ Yabancı Diller Bölümü)</w:t>
      </w:r>
    </w:p>
    <w:p w14:paraId="4845997E"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Öğr.Gör.Dr</w:t>
      </w:r>
      <w:proofErr w:type="spellEnd"/>
      <w:r>
        <w:rPr>
          <w:rFonts w:ascii="Times New Roman" w:eastAsia="Times New Roman" w:hAnsi="Times New Roman" w:cs="Times New Roman"/>
          <w:color w:val="000000"/>
          <w:sz w:val="24"/>
          <w:szCs w:val="24"/>
          <w:lang w:eastAsia="tr-TR"/>
        </w:rPr>
        <w:t>. Derya DEMİR UYSAL (Hemşirelik Bölümü Öğretim Elemanı)</w:t>
      </w:r>
    </w:p>
    <w:p w14:paraId="311E5B67"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Öğr.Gör</w:t>
      </w:r>
      <w:proofErr w:type="spellEnd"/>
      <w:r>
        <w:rPr>
          <w:rFonts w:ascii="Times New Roman" w:eastAsia="Times New Roman" w:hAnsi="Times New Roman" w:cs="Times New Roman"/>
          <w:color w:val="000000"/>
          <w:sz w:val="24"/>
          <w:szCs w:val="24"/>
          <w:lang w:eastAsia="tr-TR"/>
        </w:rPr>
        <w:t>. Gülsen DÜZÖZ (Hemşirelik Bölümü Öğretim Elemanı)</w:t>
      </w:r>
    </w:p>
    <w:p w14:paraId="74A55615"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Öğr.Gör.Dr</w:t>
      </w:r>
      <w:proofErr w:type="spellEnd"/>
      <w:r>
        <w:rPr>
          <w:rFonts w:ascii="Times New Roman" w:eastAsia="Times New Roman" w:hAnsi="Times New Roman" w:cs="Times New Roman"/>
          <w:color w:val="000000"/>
          <w:sz w:val="24"/>
          <w:szCs w:val="24"/>
          <w:lang w:eastAsia="tr-TR"/>
        </w:rPr>
        <w:t>. Mehtap ÇULLU (Hemşirelik Bölümü Öğretim Elemanı)</w:t>
      </w:r>
    </w:p>
    <w:p w14:paraId="05E45167"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Öğr.Gör</w:t>
      </w:r>
      <w:proofErr w:type="spellEnd"/>
      <w:r>
        <w:rPr>
          <w:rFonts w:ascii="Times New Roman" w:eastAsia="Times New Roman" w:hAnsi="Times New Roman" w:cs="Times New Roman"/>
          <w:color w:val="000000"/>
          <w:sz w:val="24"/>
          <w:szCs w:val="24"/>
          <w:lang w:eastAsia="tr-TR"/>
        </w:rPr>
        <w:t>. Ünsal KÖSE (MSKÜ Enformatik Bölümü Öğretim Elemanı)</w:t>
      </w:r>
    </w:p>
    <w:p w14:paraId="231393F1"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Öğr.Gör</w:t>
      </w:r>
      <w:proofErr w:type="spellEnd"/>
      <w:r>
        <w:rPr>
          <w:rFonts w:ascii="Times New Roman" w:eastAsia="Times New Roman" w:hAnsi="Times New Roman" w:cs="Times New Roman"/>
          <w:color w:val="000000"/>
          <w:sz w:val="24"/>
          <w:szCs w:val="24"/>
          <w:lang w:eastAsia="tr-TR"/>
        </w:rPr>
        <w:t xml:space="preserve">. Yasin PELİT (MSKÜ </w:t>
      </w:r>
      <w:r w:rsidRPr="00A9470B">
        <w:rPr>
          <w:rFonts w:ascii="Times New Roman" w:eastAsia="Times New Roman" w:hAnsi="Times New Roman" w:cs="Times New Roman"/>
          <w:color w:val="000000"/>
          <w:sz w:val="24"/>
          <w:szCs w:val="24"/>
          <w:lang w:eastAsia="tr-TR"/>
        </w:rPr>
        <w:t>Kavaklıdere Şehit Mustafa Alper Meslek Yüksekokulu, İş Sağlığı ve Güvenliği Programı)</w:t>
      </w:r>
    </w:p>
    <w:p w14:paraId="411F4EE1"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Öğr.Gör</w:t>
      </w:r>
      <w:proofErr w:type="spellEnd"/>
      <w:r>
        <w:rPr>
          <w:rFonts w:ascii="Times New Roman" w:eastAsia="Times New Roman" w:hAnsi="Times New Roman" w:cs="Times New Roman"/>
          <w:color w:val="000000"/>
          <w:sz w:val="24"/>
          <w:szCs w:val="24"/>
          <w:lang w:eastAsia="tr-TR"/>
        </w:rPr>
        <w:t>. Zeliha OLGAÇ (Hemşirelik Bölümü Öğretim Elemanı)</w:t>
      </w:r>
    </w:p>
    <w:p w14:paraId="6921EEC5"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Arş.Gör.Dr</w:t>
      </w:r>
      <w:proofErr w:type="spellEnd"/>
      <w:r>
        <w:rPr>
          <w:rFonts w:ascii="Times New Roman" w:eastAsia="Times New Roman" w:hAnsi="Times New Roman" w:cs="Times New Roman"/>
          <w:color w:val="000000"/>
          <w:sz w:val="24"/>
          <w:szCs w:val="24"/>
          <w:lang w:eastAsia="tr-TR"/>
        </w:rPr>
        <w:t>. Aytuğ TÜRK (Hemşirelik Bölümü Öğretim Elemanı)</w:t>
      </w:r>
    </w:p>
    <w:p w14:paraId="55D1DE05"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Arş.Gör.Dr</w:t>
      </w:r>
      <w:proofErr w:type="spellEnd"/>
      <w:r>
        <w:rPr>
          <w:rFonts w:ascii="Times New Roman" w:eastAsia="Times New Roman" w:hAnsi="Times New Roman" w:cs="Times New Roman"/>
          <w:color w:val="000000"/>
          <w:sz w:val="24"/>
          <w:szCs w:val="24"/>
          <w:lang w:eastAsia="tr-TR"/>
        </w:rPr>
        <w:t>. Cansu GÜLER (Hemşirelik Bölümü Öğretim Elemanı)</w:t>
      </w:r>
    </w:p>
    <w:p w14:paraId="6F3F5994"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Arş.Gör</w:t>
      </w:r>
      <w:proofErr w:type="spellEnd"/>
      <w:r>
        <w:rPr>
          <w:rFonts w:ascii="Times New Roman" w:eastAsia="Times New Roman" w:hAnsi="Times New Roman" w:cs="Times New Roman"/>
          <w:color w:val="000000"/>
          <w:sz w:val="24"/>
          <w:szCs w:val="24"/>
          <w:lang w:eastAsia="tr-TR"/>
        </w:rPr>
        <w:t>. Zeynep ÇETİNKAYA (Hemşirelik Bölümü Öğretim Elemanı)</w:t>
      </w:r>
    </w:p>
    <w:p w14:paraId="6C5C74F4" w14:textId="77777777" w:rsidR="00AD333D" w:rsidRDefault="00AD333D" w:rsidP="00EE1E5E">
      <w:pPr>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Ada AKSU (Hemşirelik Bölümü Öğrencisi)</w:t>
      </w:r>
    </w:p>
    <w:p w14:paraId="31FFADF3" w14:textId="77777777" w:rsidR="00AD333D" w:rsidRDefault="00AD333D" w:rsidP="00EE1E5E">
      <w:pPr>
        <w:tabs>
          <w:tab w:val="left" w:pos="3450"/>
        </w:tabs>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Ayşe Gül ARSLAN (Hemşirelik Bölümü Öğrencisi)</w:t>
      </w:r>
      <w:r>
        <w:rPr>
          <w:rFonts w:ascii="Times New Roman" w:eastAsia="Times New Roman" w:hAnsi="Times New Roman" w:cs="Times New Roman"/>
          <w:color w:val="000000"/>
          <w:sz w:val="24"/>
          <w:szCs w:val="24"/>
          <w:lang w:eastAsia="tr-TR"/>
        </w:rPr>
        <w:tab/>
      </w:r>
    </w:p>
    <w:p w14:paraId="38C1201D" w14:textId="77777777" w:rsidR="00AD333D" w:rsidRDefault="00AD333D" w:rsidP="00EE1E5E">
      <w:pPr>
        <w:tabs>
          <w:tab w:val="left" w:pos="3450"/>
        </w:tabs>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Bikem</w:t>
      </w:r>
      <w:proofErr w:type="spellEnd"/>
      <w:r>
        <w:rPr>
          <w:rFonts w:ascii="Times New Roman" w:eastAsia="Times New Roman" w:hAnsi="Times New Roman" w:cs="Times New Roman"/>
          <w:color w:val="000000"/>
          <w:sz w:val="24"/>
          <w:szCs w:val="24"/>
          <w:lang w:eastAsia="tr-TR"/>
        </w:rPr>
        <w:t xml:space="preserve"> AÇIKGÖZ (Hemşirelik Bölümü Öğrencisi)</w:t>
      </w:r>
    </w:p>
    <w:p w14:paraId="63F9D465" w14:textId="77777777" w:rsidR="00AD333D" w:rsidRDefault="00AD333D" w:rsidP="00EE1E5E">
      <w:pPr>
        <w:tabs>
          <w:tab w:val="left" w:pos="3450"/>
        </w:tabs>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Damla BULUT (Hemşirelik Bölümü Öğrencisi)</w:t>
      </w:r>
    </w:p>
    <w:p w14:paraId="02561B0F" w14:textId="77777777" w:rsidR="00AD333D" w:rsidRDefault="00AD333D" w:rsidP="00EE1E5E">
      <w:pPr>
        <w:tabs>
          <w:tab w:val="left" w:pos="3450"/>
        </w:tabs>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İrem MOĞULKOÇ (Hemşirelik Bölümü Öğrencisi)</w:t>
      </w:r>
    </w:p>
    <w:p w14:paraId="3C58C54C" w14:textId="77777777" w:rsidR="00AD333D" w:rsidRDefault="00AD333D" w:rsidP="00EE1E5E">
      <w:pPr>
        <w:tabs>
          <w:tab w:val="left" w:pos="3450"/>
        </w:tabs>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Kadir Can DOĞAN (Hemşirelik Bölümü Öğrencisi)</w:t>
      </w:r>
    </w:p>
    <w:p w14:paraId="3495CCF4" w14:textId="77777777" w:rsidR="00AD333D" w:rsidRDefault="00AD333D" w:rsidP="00EE1E5E">
      <w:pPr>
        <w:tabs>
          <w:tab w:val="left" w:pos="3450"/>
        </w:tabs>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Rabia İlknur ÜNLÜOĞLU (Hemşirelik Bölümü Öğrencisi)</w:t>
      </w:r>
    </w:p>
    <w:p w14:paraId="71E47D09" w14:textId="77777777" w:rsidR="00AD333D" w:rsidRDefault="00AD333D" w:rsidP="00EE1E5E">
      <w:pPr>
        <w:tabs>
          <w:tab w:val="left" w:pos="3450"/>
        </w:tabs>
        <w:spacing w:after="0" w:line="276" w:lineRule="auto"/>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Sadettin CAN (Hemşirelik Bölümü Öğrencisi)</w:t>
      </w:r>
    </w:p>
    <w:p w14:paraId="659DBEA6" w14:textId="77777777" w:rsidR="00AD333D" w:rsidRDefault="00AD333D" w:rsidP="00EE1E5E">
      <w:pPr>
        <w:tabs>
          <w:tab w:val="left" w:pos="3450"/>
        </w:tabs>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Seniye</w:t>
      </w:r>
      <w:proofErr w:type="spellEnd"/>
      <w:r>
        <w:rPr>
          <w:rFonts w:ascii="Times New Roman" w:eastAsia="Times New Roman" w:hAnsi="Times New Roman" w:cs="Times New Roman"/>
          <w:color w:val="000000"/>
          <w:sz w:val="24"/>
          <w:szCs w:val="24"/>
          <w:lang w:eastAsia="tr-TR"/>
        </w:rPr>
        <w:t xml:space="preserve"> ŞEN (Hemşirelik Bölümü Öğrencisi)</w:t>
      </w:r>
    </w:p>
    <w:p w14:paraId="6FA7D439" w14:textId="77777777" w:rsidR="00AD333D" w:rsidRDefault="00AD333D" w:rsidP="00EE1E5E">
      <w:pPr>
        <w:tabs>
          <w:tab w:val="left" w:pos="3450"/>
        </w:tabs>
        <w:spacing w:after="0" w:line="276" w:lineRule="auto"/>
        <w:jc w:val="both"/>
        <w:rPr>
          <w:rFonts w:ascii="Times New Roman" w:eastAsia="Times New Roman" w:hAnsi="Times New Roman" w:cs="Times New Roman"/>
          <w:color w:val="000000"/>
          <w:sz w:val="24"/>
          <w:szCs w:val="24"/>
          <w:lang w:eastAsia="tr-TR"/>
        </w:rPr>
      </w:pPr>
      <w:proofErr w:type="spellStart"/>
      <w:r>
        <w:rPr>
          <w:rFonts w:ascii="Times New Roman" w:eastAsia="Times New Roman" w:hAnsi="Times New Roman" w:cs="Times New Roman"/>
          <w:color w:val="000000"/>
          <w:sz w:val="24"/>
          <w:szCs w:val="24"/>
          <w:lang w:eastAsia="tr-TR"/>
        </w:rPr>
        <w:t>Sudenur</w:t>
      </w:r>
      <w:proofErr w:type="spellEnd"/>
      <w:r>
        <w:rPr>
          <w:rFonts w:ascii="Times New Roman" w:eastAsia="Times New Roman" w:hAnsi="Times New Roman" w:cs="Times New Roman"/>
          <w:color w:val="000000"/>
          <w:sz w:val="24"/>
          <w:szCs w:val="24"/>
          <w:lang w:eastAsia="tr-TR"/>
        </w:rPr>
        <w:t xml:space="preserve"> TELLİ (Hemşirelik Bölümü Öğrencisi)</w:t>
      </w:r>
    </w:p>
    <w:p w14:paraId="6E444FAD" w14:textId="77777777" w:rsidR="00E04CA9" w:rsidRPr="00B748C2" w:rsidRDefault="00E04CA9" w:rsidP="00E04CA9">
      <w:pPr>
        <w:pStyle w:val="NormalWeb"/>
        <w:spacing w:line="360" w:lineRule="auto"/>
        <w:jc w:val="both"/>
        <w:rPr>
          <w:b/>
          <w:bCs/>
          <w:color w:val="000000"/>
        </w:rPr>
      </w:pPr>
    </w:p>
    <w:p w14:paraId="053DB35A" w14:textId="105F0753" w:rsidR="00CF6F2B" w:rsidRDefault="004F401A" w:rsidP="00A6713F">
      <w:pPr>
        <w:pStyle w:val="NormalWeb"/>
        <w:shd w:val="clear" w:color="auto" w:fill="FFFFFF"/>
        <w:spacing w:before="0" w:beforeAutospacing="0" w:after="0" w:afterAutospacing="0" w:line="360" w:lineRule="auto"/>
        <w:jc w:val="both"/>
        <w:rPr>
          <w:color w:val="000000"/>
        </w:rPr>
      </w:pPr>
      <w:r w:rsidRPr="004F401A">
        <w:rPr>
          <w:noProof/>
          <w:color w:val="000000"/>
        </w:rPr>
        <w:lastRenderedPageBreak/>
        <w:drawing>
          <wp:inline distT="0" distB="0" distL="0" distR="0" wp14:anchorId="28A8B18D" wp14:editId="6AB0431D">
            <wp:extent cx="5544820" cy="8351520"/>
            <wp:effectExtent l="0" t="0" r="5080" b="5080"/>
            <wp:docPr id="18987201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720157" name=""/>
                    <pic:cNvPicPr/>
                  </pic:nvPicPr>
                  <pic:blipFill>
                    <a:blip r:embed="rId7"/>
                    <a:stretch>
                      <a:fillRect/>
                    </a:stretch>
                  </pic:blipFill>
                  <pic:spPr>
                    <a:xfrm>
                      <a:off x="0" y="0"/>
                      <a:ext cx="5544820" cy="8351520"/>
                    </a:xfrm>
                    <a:prstGeom prst="rect">
                      <a:avLst/>
                    </a:prstGeom>
                  </pic:spPr>
                </pic:pic>
              </a:graphicData>
            </a:graphic>
          </wp:inline>
        </w:drawing>
      </w:r>
    </w:p>
    <w:p w14:paraId="6539A4A7" w14:textId="4FECB106" w:rsidR="004F401A" w:rsidRDefault="004F401A" w:rsidP="00A6713F">
      <w:pPr>
        <w:pStyle w:val="NormalWeb"/>
        <w:shd w:val="clear" w:color="auto" w:fill="FFFFFF"/>
        <w:spacing w:before="0" w:beforeAutospacing="0" w:after="0" w:afterAutospacing="0" w:line="360" w:lineRule="auto"/>
        <w:jc w:val="both"/>
        <w:rPr>
          <w:color w:val="000000"/>
        </w:rPr>
      </w:pPr>
      <w:r w:rsidRPr="004F401A">
        <w:rPr>
          <w:noProof/>
          <w:color w:val="000000"/>
        </w:rPr>
        <w:lastRenderedPageBreak/>
        <w:drawing>
          <wp:inline distT="0" distB="0" distL="0" distR="0" wp14:anchorId="465012DD" wp14:editId="08F08068">
            <wp:extent cx="5557520" cy="8351520"/>
            <wp:effectExtent l="0" t="0" r="5080" b="5080"/>
            <wp:docPr id="161705339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053397" name=""/>
                    <pic:cNvPicPr/>
                  </pic:nvPicPr>
                  <pic:blipFill>
                    <a:blip r:embed="rId8"/>
                    <a:stretch>
                      <a:fillRect/>
                    </a:stretch>
                  </pic:blipFill>
                  <pic:spPr>
                    <a:xfrm>
                      <a:off x="0" y="0"/>
                      <a:ext cx="5557520" cy="8351520"/>
                    </a:xfrm>
                    <a:prstGeom prst="rect">
                      <a:avLst/>
                    </a:prstGeom>
                  </pic:spPr>
                </pic:pic>
              </a:graphicData>
            </a:graphic>
          </wp:inline>
        </w:drawing>
      </w:r>
    </w:p>
    <w:p w14:paraId="24A2ED28" w14:textId="4B3354F4" w:rsidR="002A4A95" w:rsidRDefault="00C637A9" w:rsidP="00A6713F">
      <w:pPr>
        <w:pStyle w:val="NormalWeb"/>
        <w:shd w:val="clear" w:color="auto" w:fill="FFFFFF"/>
        <w:spacing w:before="0" w:beforeAutospacing="0" w:after="0" w:afterAutospacing="0" w:line="360" w:lineRule="auto"/>
        <w:jc w:val="both"/>
        <w:rPr>
          <w:color w:val="000000"/>
        </w:rPr>
      </w:pPr>
      <w:r w:rsidRPr="00C637A9">
        <w:rPr>
          <w:noProof/>
          <w:color w:val="000000"/>
        </w:rPr>
        <w:lastRenderedPageBreak/>
        <w:drawing>
          <wp:inline distT="0" distB="0" distL="0" distR="0" wp14:anchorId="6CDEAD59" wp14:editId="35AD1DB4">
            <wp:extent cx="5465445" cy="8351520"/>
            <wp:effectExtent l="0" t="0" r="0" b="5080"/>
            <wp:docPr id="193240820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08201" name=""/>
                    <pic:cNvPicPr/>
                  </pic:nvPicPr>
                  <pic:blipFill>
                    <a:blip r:embed="rId9"/>
                    <a:stretch>
                      <a:fillRect/>
                    </a:stretch>
                  </pic:blipFill>
                  <pic:spPr>
                    <a:xfrm>
                      <a:off x="0" y="0"/>
                      <a:ext cx="5465445" cy="8351520"/>
                    </a:xfrm>
                    <a:prstGeom prst="rect">
                      <a:avLst/>
                    </a:prstGeom>
                  </pic:spPr>
                </pic:pic>
              </a:graphicData>
            </a:graphic>
          </wp:inline>
        </w:drawing>
      </w:r>
    </w:p>
    <w:p w14:paraId="459F4A13" w14:textId="3E2AA372" w:rsidR="002A4A95" w:rsidRDefault="002A4A95" w:rsidP="00A6713F">
      <w:pPr>
        <w:pStyle w:val="NormalWeb"/>
        <w:shd w:val="clear" w:color="auto" w:fill="FFFFFF"/>
        <w:spacing w:before="0" w:beforeAutospacing="0" w:after="0" w:afterAutospacing="0" w:line="360" w:lineRule="auto"/>
        <w:jc w:val="both"/>
        <w:rPr>
          <w:color w:val="000000"/>
        </w:rPr>
      </w:pPr>
    </w:p>
    <w:p w14:paraId="62EC387D" w14:textId="1AA81B43" w:rsidR="002A4A95" w:rsidRDefault="002A4A95" w:rsidP="00A6713F">
      <w:pPr>
        <w:pStyle w:val="NormalWeb"/>
        <w:shd w:val="clear" w:color="auto" w:fill="FFFFFF"/>
        <w:spacing w:before="0" w:beforeAutospacing="0" w:after="0" w:afterAutospacing="0" w:line="360" w:lineRule="auto"/>
        <w:jc w:val="both"/>
        <w:rPr>
          <w:color w:val="000000"/>
        </w:rPr>
      </w:pPr>
    </w:p>
    <w:p w14:paraId="06D097C6" w14:textId="59DC93AA" w:rsidR="00D5620A" w:rsidRDefault="009A5806" w:rsidP="00D634F5">
      <w:pPr>
        <w:pStyle w:val="NormalWeb"/>
        <w:shd w:val="clear" w:color="auto" w:fill="FFFFFF"/>
        <w:spacing w:before="0" w:beforeAutospacing="0" w:after="0" w:afterAutospacing="0" w:line="360" w:lineRule="auto"/>
        <w:ind w:firstLine="708"/>
        <w:jc w:val="both"/>
        <w:rPr>
          <w:color w:val="000000"/>
        </w:rPr>
      </w:pPr>
      <w:r w:rsidRPr="009A5806">
        <w:rPr>
          <w:noProof/>
          <w:color w:val="000000"/>
        </w:rPr>
        <w:drawing>
          <wp:inline distT="0" distB="0" distL="0" distR="0" wp14:anchorId="7E19B499" wp14:editId="22571095">
            <wp:extent cx="5759830" cy="2780371"/>
            <wp:effectExtent l="0" t="0" r="0" b="1270"/>
            <wp:docPr id="199171754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717547" name=""/>
                    <pic:cNvPicPr/>
                  </pic:nvPicPr>
                  <pic:blipFill rotWithShape="1">
                    <a:blip r:embed="rId10"/>
                    <a:srcRect b="11034"/>
                    <a:stretch>
                      <a:fillRect/>
                    </a:stretch>
                  </pic:blipFill>
                  <pic:spPr bwMode="auto">
                    <a:xfrm>
                      <a:off x="0" y="0"/>
                      <a:ext cx="5794788" cy="2797246"/>
                    </a:xfrm>
                    <a:prstGeom prst="rect">
                      <a:avLst/>
                    </a:prstGeom>
                    <a:ln>
                      <a:noFill/>
                    </a:ln>
                    <a:extLst>
                      <a:ext uri="{53640926-AAD7-44D8-BBD7-CCE9431645EC}">
                        <a14:shadowObscured xmlns:a14="http://schemas.microsoft.com/office/drawing/2010/main"/>
                      </a:ext>
                    </a:extLst>
                  </pic:spPr>
                </pic:pic>
              </a:graphicData>
            </a:graphic>
          </wp:inline>
        </w:drawing>
      </w:r>
    </w:p>
    <w:p w14:paraId="7B3BA91B" w14:textId="5BC0CF19" w:rsidR="009A5806" w:rsidRPr="00D634F5" w:rsidRDefault="009A5806" w:rsidP="00D634F5">
      <w:pPr>
        <w:pStyle w:val="NormalWeb"/>
        <w:shd w:val="clear" w:color="auto" w:fill="FFFFFF"/>
        <w:spacing w:before="0" w:beforeAutospacing="0" w:after="0" w:afterAutospacing="0" w:line="360" w:lineRule="auto"/>
        <w:ind w:firstLine="708"/>
        <w:jc w:val="both"/>
        <w:rPr>
          <w:color w:val="000000"/>
        </w:rPr>
      </w:pPr>
      <w:r w:rsidRPr="009A5806">
        <w:rPr>
          <w:noProof/>
          <w:color w:val="000000"/>
        </w:rPr>
        <w:drawing>
          <wp:inline distT="0" distB="0" distL="0" distR="0" wp14:anchorId="0ED5D331" wp14:editId="4B6FCA13">
            <wp:extent cx="5760085" cy="3181814"/>
            <wp:effectExtent l="0" t="0" r="0" b="6350"/>
            <wp:docPr id="184731325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13254" name=""/>
                    <pic:cNvPicPr/>
                  </pic:nvPicPr>
                  <pic:blipFill rotWithShape="1">
                    <a:blip r:embed="rId11"/>
                    <a:srcRect b="8671"/>
                    <a:stretch>
                      <a:fillRect/>
                    </a:stretch>
                  </pic:blipFill>
                  <pic:spPr bwMode="auto">
                    <a:xfrm>
                      <a:off x="0" y="0"/>
                      <a:ext cx="5773440" cy="3189191"/>
                    </a:xfrm>
                    <a:prstGeom prst="rect">
                      <a:avLst/>
                    </a:prstGeom>
                    <a:ln>
                      <a:noFill/>
                    </a:ln>
                    <a:extLst>
                      <a:ext uri="{53640926-AAD7-44D8-BBD7-CCE9431645EC}">
                        <a14:shadowObscured xmlns:a14="http://schemas.microsoft.com/office/drawing/2010/main"/>
                      </a:ext>
                    </a:extLst>
                  </pic:spPr>
                </pic:pic>
              </a:graphicData>
            </a:graphic>
          </wp:inline>
        </w:drawing>
      </w:r>
    </w:p>
    <w:sectPr w:rsidR="009A5806" w:rsidRPr="00D634F5" w:rsidSect="006165B3">
      <w:headerReference w:type="default" r:id="rId12"/>
      <w:pgSz w:w="11906" w:h="16838"/>
      <w:pgMar w:top="2269"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C5E689" w14:textId="77777777" w:rsidR="00380DF9" w:rsidRDefault="00380DF9" w:rsidP="006165B3">
      <w:pPr>
        <w:spacing w:after="0" w:line="240" w:lineRule="auto"/>
      </w:pPr>
      <w:r>
        <w:separator/>
      </w:r>
    </w:p>
  </w:endnote>
  <w:endnote w:type="continuationSeparator" w:id="0">
    <w:p w14:paraId="56A3934F" w14:textId="77777777" w:rsidR="00380DF9" w:rsidRDefault="00380DF9" w:rsidP="00616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8E3836" w14:textId="77777777" w:rsidR="00380DF9" w:rsidRDefault="00380DF9" w:rsidP="006165B3">
      <w:pPr>
        <w:spacing w:after="0" w:line="240" w:lineRule="auto"/>
      </w:pPr>
      <w:r>
        <w:separator/>
      </w:r>
    </w:p>
  </w:footnote>
  <w:footnote w:type="continuationSeparator" w:id="0">
    <w:p w14:paraId="4C2C2596" w14:textId="77777777" w:rsidR="00380DF9" w:rsidRDefault="00380DF9" w:rsidP="00616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CA20AA" w14:textId="77777777" w:rsidR="007C2139" w:rsidRDefault="007C2139">
    <w:pPr>
      <w:pStyle w:val="stBilgi"/>
    </w:pPr>
    <w:r w:rsidRPr="009F224C">
      <w:rPr>
        <w:rFonts w:ascii="Times New Roman" w:hAnsi="Times New Roman" w:cs="Times New Roman"/>
        <w:b/>
        <w:bCs/>
        <w:noProof/>
        <w:sz w:val="24"/>
        <w:szCs w:val="24"/>
        <w:lang w:eastAsia="tr-TR"/>
      </w:rPr>
      <w:drawing>
        <wp:anchor distT="0" distB="0" distL="114300" distR="114300" simplePos="0" relativeHeight="251659264" behindDoc="0" locked="0" layoutInCell="1" allowOverlap="1" wp14:anchorId="7879D6EB" wp14:editId="7536DDD1">
          <wp:simplePos x="0" y="0"/>
          <wp:positionH relativeFrom="column">
            <wp:posOffset>0</wp:posOffset>
          </wp:positionH>
          <wp:positionV relativeFrom="paragraph">
            <wp:posOffset>170815</wp:posOffset>
          </wp:positionV>
          <wp:extent cx="666115" cy="967105"/>
          <wp:effectExtent l="19050" t="0" r="635" b="0"/>
          <wp:wrapSquare wrapText="bothSides"/>
          <wp:docPr id="25" name="Resim 25"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3"/>
                  <pic:cNvPicPr>
                    <a:picLocks noChangeAspect="1" noChangeArrowheads="1"/>
                  </pic:cNvPicPr>
                </pic:nvPicPr>
                <pic:blipFill>
                  <a:blip r:embed="rId1" cstate="print"/>
                  <a:srcRect/>
                  <a:stretch>
                    <a:fillRect/>
                  </a:stretch>
                </pic:blipFill>
                <pic:spPr bwMode="auto">
                  <a:xfrm>
                    <a:off x="0" y="0"/>
                    <a:ext cx="666115" cy="967105"/>
                  </a:xfrm>
                  <a:prstGeom prst="rect">
                    <a:avLst/>
                  </a:prstGeom>
                  <a:noFill/>
                </pic:spPr>
              </pic:pic>
            </a:graphicData>
          </a:graphic>
        </wp:anchor>
      </w:drawing>
    </w:r>
  </w:p>
  <w:p w14:paraId="7353F9D0" w14:textId="77777777" w:rsidR="007C2139" w:rsidRDefault="007C2139" w:rsidP="006165B3">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T.C.</w:t>
    </w:r>
  </w:p>
  <w:p w14:paraId="77A39B84" w14:textId="77777777" w:rsidR="007C2139" w:rsidRDefault="007C2139" w:rsidP="006165B3">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 xml:space="preserve">MUĞLA SITKI KOÇMAN ÜNİVERSİTESİ </w:t>
    </w:r>
  </w:p>
  <w:p w14:paraId="5A921A00" w14:textId="77777777" w:rsidR="007C2139" w:rsidRDefault="007C2139" w:rsidP="006165B3">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SAĞLIK BİLİMLERİ FAKÜLTESİ</w:t>
    </w:r>
  </w:p>
  <w:p w14:paraId="31FC665D" w14:textId="77777777" w:rsidR="007C2139" w:rsidRDefault="007C2139" w:rsidP="006165B3">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HEMŞİRELİK BÖLÜMÜ</w:t>
    </w:r>
  </w:p>
  <w:p w14:paraId="62098A12" w14:textId="77777777" w:rsidR="00D634F5" w:rsidRDefault="00D634F5" w:rsidP="00D634F5">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EĞİTİM KOMİSYONU</w:t>
    </w:r>
  </w:p>
  <w:p w14:paraId="7F25A3CA" w14:textId="38E22C97" w:rsidR="00D634F5" w:rsidRPr="00D634F5" w:rsidRDefault="00D634F5" w:rsidP="00D634F5">
    <w:pPr>
      <w:spacing w:after="0" w:line="240" w:lineRule="auto"/>
      <w:jc w:val="center"/>
      <w:rPr>
        <w:b/>
        <w:caps/>
      </w:rPr>
    </w:pPr>
    <w:r>
      <w:rPr>
        <w:rFonts w:ascii="Times New Roman" w:hAnsi="Times New Roman" w:cs="Times New Roman"/>
        <w:b/>
        <w:caps/>
        <w:sz w:val="24"/>
        <w:szCs w:val="24"/>
      </w:rPr>
      <w:t>FAALİYET RAPORU</w:t>
    </w:r>
  </w:p>
  <w:p w14:paraId="11169695" w14:textId="77777777" w:rsidR="007C2139" w:rsidRDefault="007C213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F1AF4"/>
    <w:multiLevelType w:val="multilevel"/>
    <w:tmpl w:val="63CC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E79DB"/>
    <w:multiLevelType w:val="multilevel"/>
    <w:tmpl w:val="5170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7163C"/>
    <w:multiLevelType w:val="multilevel"/>
    <w:tmpl w:val="7DB2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80347F"/>
    <w:multiLevelType w:val="hybridMultilevel"/>
    <w:tmpl w:val="9EEC6B58"/>
    <w:lvl w:ilvl="0" w:tplc="3EB03646">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AED466B"/>
    <w:multiLevelType w:val="multilevel"/>
    <w:tmpl w:val="65EC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40CF0"/>
    <w:multiLevelType w:val="hybridMultilevel"/>
    <w:tmpl w:val="B8A4E094"/>
    <w:lvl w:ilvl="0" w:tplc="0F2A3BC2">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975261"/>
    <w:multiLevelType w:val="hybridMultilevel"/>
    <w:tmpl w:val="1F7897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5272F88"/>
    <w:multiLevelType w:val="multilevel"/>
    <w:tmpl w:val="6C740AA8"/>
    <w:lvl w:ilvl="0">
      <w:start w:val="9"/>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 w15:restartNumberingAfterBreak="0">
    <w:nsid w:val="15337E13"/>
    <w:multiLevelType w:val="multilevel"/>
    <w:tmpl w:val="C47C4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B66921"/>
    <w:multiLevelType w:val="hybridMultilevel"/>
    <w:tmpl w:val="63A4EA3E"/>
    <w:lvl w:ilvl="0" w:tplc="041F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85F2CC0"/>
    <w:multiLevelType w:val="multilevel"/>
    <w:tmpl w:val="EEB2E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BA49B1"/>
    <w:multiLevelType w:val="hybridMultilevel"/>
    <w:tmpl w:val="3F783C86"/>
    <w:lvl w:ilvl="0" w:tplc="66EC0666">
      <w:start w:val="1"/>
      <w:numFmt w:val="bullet"/>
      <w:lvlText w:val=""/>
      <w:lvlJc w:val="left"/>
      <w:pPr>
        <w:ind w:left="720" w:hanging="360"/>
      </w:pPr>
      <w:rPr>
        <w:rFonts w:ascii="Symbol" w:hAnsi="Symbol" w:hint="default"/>
        <w:strike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9086F51"/>
    <w:multiLevelType w:val="multilevel"/>
    <w:tmpl w:val="73C0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551C45"/>
    <w:multiLevelType w:val="hybridMultilevel"/>
    <w:tmpl w:val="528C429E"/>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1CC271AD"/>
    <w:multiLevelType w:val="multilevel"/>
    <w:tmpl w:val="8EE0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255C0"/>
    <w:multiLevelType w:val="hybridMultilevel"/>
    <w:tmpl w:val="FB9C2A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0097D31"/>
    <w:multiLevelType w:val="multilevel"/>
    <w:tmpl w:val="1FB4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285C94"/>
    <w:multiLevelType w:val="hybridMultilevel"/>
    <w:tmpl w:val="A808D5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2CC66F8"/>
    <w:multiLevelType w:val="hybridMultilevel"/>
    <w:tmpl w:val="C58044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8F41623"/>
    <w:multiLevelType w:val="hybridMultilevel"/>
    <w:tmpl w:val="171030E6"/>
    <w:lvl w:ilvl="0" w:tplc="B68817F2">
      <w:start w:val="1"/>
      <w:numFmt w:val="decimal"/>
      <w:lvlText w:val="%1."/>
      <w:lvlJc w:val="left"/>
      <w:pPr>
        <w:ind w:left="2136" w:hanging="360"/>
      </w:pPr>
      <w:rPr>
        <w:rFonts w:hint="default"/>
        <w:color w:val="000000"/>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20" w15:restartNumberingAfterBreak="0">
    <w:nsid w:val="390771D4"/>
    <w:multiLevelType w:val="hybridMultilevel"/>
    <w:tmpl w:val="5726BF82"/>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1" w15:restartNumberingAfterBreak="0">
    <w:nsid w:val="40DA3FCD"/>
    <w:multiLevelType w:val="multilevel"/>
    <w:tmpl w:val="9A845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DB6373"/>
    <w:multiLevelType w:val="multilevel"/>
    <w:tmpl w:val="07522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E25150"/>
    <w:multiLevelType w:val="multilevel"/>
    <w:tmpl w:val="3EDA85D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9E6CA7"/>
    <w:multiLevelType w:val="multilevel"/>
    <w:tmpl w:val="0BE6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FA781A"/>
    <w:multiLevelType w:val="multilevel"/>
    <w:tmpl w:val="94B0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0A593F"/>
    <w:multiLevelType w:val="multilevel"/>
    <w:tmpl w:val="20140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C56857"/>
    <w:multiLevelType w:val="hybridMultilevel"/>
    <w:tmpl w:val="645C90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83A6C5F"/>
    <w:multiLevelType w:val="multilevel"/>
    <w:tmpl w:val="784095D8"/>
    <w:lvl w:ilvl="0">
      <w:start w:val="7"/>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9" w15:restartNumberingAfterBreak="0">
    <w:nsid w:val="5A110FFB"/>
    <w:multiLevelType w:val="multilevel"/>
    <w:tmpl w:val="A9B89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31438C"/>
    <w:multiLevelType w:val="hybridMultilevel"/>
    <w:tmpl w:val="0D386C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609468D7"/>
    <w:multiLevelType w:val="hybridMultilevel"/>
    <w:tmpl w:val="8BC0E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44D3619"/>
    <w:multiLevelType w:val="multilevel"/>
    <w:tmpl w:val="220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534ADD"/>
    <w:multiLevelType w:val="multilevel"/>
    <w:tmpl w:val="644E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82518"/>
    <w:multiLevelType w:val="hybridMultilevel"/>
    <w:tmpl w:val="94D661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6CF94D42"/>
    <w:multiLevelType w:val="hybridMultilevel"/>
    <w:tmpl w:val="3F4CBA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D0243DC"/>
    <w:multiLevelType w:val="multilevel"/>
    <w:tmpl w:val="466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4E13C7"/>
    <w:multiLevelType w:val="multilevel"/>
    <w:tmpl w:val="FE20B3C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DC7AD6"/>
    <w:multiLevelType w:val="hybridMultilevel"/>
    <w:tmpl w:val="6EFC26E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9" w15:restartNumberingAfterBreak="0">
    <w:nsid w:val="794E77D2"/>
    <w:multiLevelType w:val="multilevel"/>
    <w:tmpl w:val="2C0A0AF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num w:numId="1" w16cid:durableId="1796175454">
    <w:abstractNumId w:val="6"/>
  </w:num>
  <w:num w:numId="2" w16cid:durableId="1878420748">
    <w:abstractNumId w:val="19"/>
  </w:num>
  <w:num w:numId="3" w16cid:durableId="1799489808">
    <w:abstractNumId w:val="38"/>
  </w:num>
  <w:num w:numId="4" w16cid:durableId="1567490681">
    <w:abstractNumId w:val="35"/>
  </w:num>
  <w:num w:numId="5" w16cid:durableId="1794323531">
    <w:abstractNumId w:val="11"/>
  </w:num>
  <w:num w:numId="6" w16cid:durableId="364335246">
    <w:abstractNumId w:val="17"/>
  </w:num>
  <w:num w:numId="7" w16cid:durableId="667636978">
    <w:abstractNumId w:val="5"/>
  </w:num>
  <w:num w:numId="8" w16cid:durableId="1202591989">
    <w:abstractNumId w:val="20"/>
  </w:num>
  <w:num w:numId="9" w16cid:durableId="1124273127">
    <w:abstractNumId w:val="10"/>
  </w:num>
  <w:num w:numId="10" w16cid:durableId="714082366">
    <w:abstractNumId w:val="26"/>
  </w:num>
  <w:num w:numId="11" w16cid:durableId="773402642">
    <w:abstractNumId w:val="16"/>
  </w:num>
  <w:num w:numId="12" w16cid:durableId="1921014869">
    <w:abstractNumId w:val="37"/>
  </w:num>
  <w:num w:numId="13" w16cid:durableId="1364474068">
    <w:abstractNumId w:val="39"/>
  </w:num>
  <w:num w:numId="14" w16cid:durableId="2109763985">
    <w:abstractNumId w:val="28"/>
  </w:num>
  <w:num w:numId="15" w16cid:durableId="371424062">
    <w:abstractNumId w:val="7"/>
  </w:num>
  <w:num w:numId="16" w16cid:durableId="958099859">
    <w:abstractNumId w:val="23"/>
  </w:num>
  <w:num w:numId="17" w16cid:durableId="1909337852">
    <w:abstractNumId w:val="1"/>
  </w:num>
  <w:num w:numId="18" w16cid:durableId="1663777841">
    <w:abstractNumId w:val="31"/>
  </w:num>
  <w:num w:numId="19" w16cid:durableId="994995257">
    <w:abstractNumId w:val="32"/>
  </w:num>
  <w:num w:numId="20" w16cid:durableId="1558781374">
    <w:abstractNumId w:val="4"/>
  </w:num>
  <w:num w:numId="21" w16cid:durableId="1877228442">
    <w:abstractNumId w:val="22"/>
  </w:num>
  <w:num w:numId="22" w16cid:durableId="1142428712">
    <w:abstractNumId w:val="24"/>
  </w:num>
  <w:num w:numId="23" w16cid:durableId="406341346">
    <w:abstractNumId w:val="0"/>
  </w:num>
  <w:num w:numId="24" w16cid:durableId="449084379">
    <w:abstractNumId w:val="14"/>
  </w:num>
  <w:num w:numId="25" w16cid:durableId="1616473730">
    <w:abstractNumId w:val="29"/>
  </w:num>
  <w:num w:numId="26" w16cid:durableId="295531872">
    <w:abstractNumId w:val="12"/>
  </w:num>
  <w:num w:numId="27" w16cid:durableId="1431655882">
    <w:abstractNumId w:val="25"/>
  </w:num>
  <w:num w:numId="28" w16cid:durableId="2004234022">
    <w:abstractNumId w:val="36"/>
  </w:num>
  <w:num w:numId="29" w16cid:durableId="1775661753">
    <w:abstractNumId w:val="2"/>
  </w:num>
  <w:num w:numId="30" w16cid:durableId="119882934">
    <w:abstractNumId w:val="33"/>
  </w:num>
  <w:num w:numId="31" w16cid:durableId="2101556210">
    <w:abstractNumId w:val="21"/>
  </w:num>
  <w:num w:numId="32" w16cid:durableId="236937940">
    <w:abstractNumId w:val="8"/>
  </w:num>
  <w:num w:numId="33" w16cid:durableId="335884471">
    <w:abstractNumId w:val="13"/>
  </w:num>
  <w:num w:numId="34" w16cid:durableId="612636713">
    <w:abstractNumId w:val="3"/>
  </w:num>
  <w:num w:numId="35" w16cid:durableId="1867912534">
    <w:abstractNumId w:val="9"/>
  </w:num>
  <w:num w:numId="36" w16cid:durableId="1957372442">
    <w:abstractNumId w:val="34"/>
  </w:num>
  <w:num w:numId="37" w16cid:durableId="1674840106">
    <w:abstractNumId w:val="30"/>
  </w:num>
  <w:num w:numId="38" w16cid:durableId="1163859840">
    <w:abstractNumId w:val="18"/>
  </w:num>
  <w:num w:numId="39" w16cid:durableId="1970936998">
    <w:abstractNumId w:val="27"/>
  </w:num>
  <w:num w:numId="40" w16cid:durableId="664166463">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EEE"/>
    <w:rsid w:val="00024E45"/>
    <w:rsid w:val="000302A6"/>
    <w:rsid w:val="0003445B"/>
    <w:rsid w:val="00035F01"/>
    <w:rsid w:val="000373D7"/>
    <w:rsid w:val="000446DE"/>
    <w:rsid w:val="00072D1C"/>
    <w:rsid w:val="000817FE"/>
    <w:rsid w:val="00086F51"/>
    <w:rsid w:val="00087DAC"/>
    <w:rsid w:val="00097893"/>
    <w:rsid w:val="000A3C52"/>
    <w:rsid w:val="000D1B3D"/>
    <w:rsid w:val="000D469E"/>
    <w:rsid w:val="000E787D"/>
    <w:rsid w:val="000F5D25"/>
    <w:rsid w:val="000F6085"/>
    <w:rsid w:val="00117BD4"/>
    <w:rsid w:val="00140A1C"/>
    <w:rsid w:val="00143349"/>
    <w:rsid w:val="00150002"/>
    <w:rsid w:val="00150CD1"/>
    <w:rsid w:val="0016297D"/>
    <w:rsid w:val="00194B4D"/>
    <w:rsid w:val="00197893"/>
    <w:rsid w:val="001A3FEB"/>
    <w:rsid w:val="001B379B"/>
    <w:rsid w:val="00210755"/>
    <w:rsid w:val="00227788"/>
    <w:rsid w:val="00231339"/>
    <w:rsid w:val="00257F9D"/>
    <w:rsid w:val="00261A7C"/>
    <w:rsid w:val="00263658"/>
    <w:rsid w:val="002708C3"/>
    <w:rsid w:val="002764FE"/>
    <w:rsid w:val="002A3CF9"/>
    <w:rsid w:val="002A4A95"/>
    <w:rsid w:val="002D1623"/>
    <w:rsid w:val="002E7A44"/>
    <w:rsid w:val="0030355E"/>
    <w:rsid w:val="003101ED"/>
    <w:rsid w:val="003449AD"/>
    <w:rsid w:val="00353B34"/>
    <w:rsid w:val="00380DF9"/>
    <w:rsid w:val="00395D4D"/>
    <w:rsid w:val="003A2DAC"/>
    <w:rsid w:val="003C7601"/>
    <w:rsid w:val="003E04CC"/>
    <w:rsid w:val="003E128D"/>
    <w:rsid w:val="003E56DA"/>
    <w:rsid w:val="003E773A"/>
    <w:rsid w:val="003F4487"/>
    <w:rsid w:val="003F6365"/>
    <w:rsid w:val="00406F69"/>
    <w:rsid w:val="00407A80"/>
    <w:rsid w:val="00425F15"/>
    <w:rsid w:val="0044639F"/>
    <w:rsid w:val="00460CE0"/>
    <w:rsid w:val="00485726"/>
    <w:rsid w:val="0049763B"/>
    <w:rsid w:val="004A015C"/>
    <w:rsid w:val="004A6302"/>
    <w:rsid w:val="004B36D8"/>
    <w:rsid w:val="004D452F"/>
    <w:rsid w:val="004F401A"/>
    <w:rsid w:val="004F715B"/>
    <w:rsid w:val="00503DAB"/>
    <w:rsid w:val="005121DF"/>
    <w:rsid w:val="00523200"/>
    <w:rsid w:val="005272D4"/>
    <w:rsid w:val="00533373"/>
    <w:rsid w:val="005458E2"/>
    <w:rsid w:val="00560520"/>
    <w:rsid w:val="005750C8"/>
    <w:rsid w:val="005A6A9A"/>
    <w:rsid w:val="005A7AB0"/>
    <w:rsid w:val="005F158B"/>
    <w:rsid w:val="005F400E"/>
    <w:rsid w:val="00604172"/>
    <w:rsid w:val="00605DCE"/>
    <w:rsid w:val="006165B3"/>
    <w:rsid w:val="006224FF"/>
    <w:rsid w:val="006243E2"/>
    <w:rsid w:val="00655142"/>
    <w:rsid w:val="006554D3"/>
    <w:rsid w:val="00661098"/>
    <w:rsid w:val="00663267"/>
    <w:rsid w:val="00676C87"/>
    <w:rsid w:val="0068156E"/>
    <w:rsid w:val="00690007"/>
    <w:rsid w:val="006906B0"/>
    <w:rsid w:val="0069512B"/>
    <w:rsid w:val="006F3839"/>
    <w:rsid w:val="00706026"/>
    <w:rsid w:val="00744A0D"/>
    <w:rsid w:val="00750A27"/>
    <w:rsid w:val="007510CF"/>
    <w:rsid w:val="0076060A"/>
    <w:rsid w:val="00761BD5"/>
    <w:rsid w:val="007855AC"/>
    <w:rsid w:val="00795B0F"/>
    <w:rsid w:val="007C2139"/>
    <w:rsid w:val="007C67BD"/>
    <w:rsid w:val="007D59F3"/>
    <w:rsid w:val="007E4EEE"/>
    <w:rsid w:val="00817311"/>
    <w:rsid w:val="00822928"/>
    <w:rsid w:val="00842455"/>
    <w:rsid w:val="0085245F"/>
    <w:rsid w:val="00856783"/>
    <w:rsid w:val="00857A04"/>
    <w:rsid w:val="008622B8"/>
    <w:rsid w:val="00871470"/>
    <w:rsid w:val="00876D77"/>
    <w:rsid w:val="00884488"/>
    <w:rsid w:val="008A252D"/>
    <w:rsid w:val="008A43AD"/>
    <w:rsid w:val="008B7593"/>
    <w:rsid w:val="008C01E0"/>
    <w:rsid w:val="008C378D"/>
    <w:rsid w:val="008D091E"/>
    <w:rsid w:val="008F4B4F"/>
    <w:rsid w:val="008F64DA"/>
    <w:rsid w:val="008F7A8A"/>
    <w:rsid w:val="00920ECE"/>
    <w:rsid w:val="00935331"/>
    <w:rsid w:val="00975D3B"/>
    <w:rsid w:val="009805F5"/>
    <w:rsid w:val="00985913"/>
    <w:rsid w:val="009915DD"/>
    <w:rsid w:val="00995073"/>
    <w:rsid w:val="009A5806"/>
    <w:rsid w:val="009B15BC"/>
    <w:rsid w:val="009D0E16"/>
    <w:rsid w:val="009D19FB"/>
    <w:rsid w:val="009E40BD"/>
    <w:rsid w:val="009E5074"/>
    <w:rsid w:val="009F0FF5"/>
    <w:rsid w:val="009F3734"/>
    <w:rsid w:val="00A0035D"/>
    <w:rsid w:val="00A107B4"/>
    <w:rsid w:val="00A47852"/>
    <w:rsid w:val="00A52A0A"/>
    <w:rsid w:val="00A57F6D"/>
    <w:rsid w:val="00A61230"/>
    <w:rsid w:val="00A61CAE"/>
    <w:rsid w:val="00A66AA3"/>
    <w:rsid w:val="00A6713F"/>
    <w:rsid w:val="00A7255A"/>
    <w:rsid w:val="00A83F98"/>
    <w:rsid w:val="00A8565A"/>
    <w:rsid w:val="00A867FF"/>
    <w:rsid w:val="00A9470B"/>
    <w:rsid w:val="00A96BE8"/>
    <w:rsid w:val="00AA3BDD"/>
    <w:rsid w:val="00AD1855"/>
    <w:rsid w:val="00AD333D"/>
    <w:rsid w:val="00AE5252"/>
    <w:rsid w:val="00AF7E32"/>
    <w:rsid w:val="00B20F29"/>
    <w:rsid w:val="00B33580"/>
    <w:rsid w:val="00B445D0"/>
    <w:rsid w:val="00B44BA1"/>
    <w:rsid w:val="00B642A6"/>
    <w:rsid w:val="00B73929"/>
    <w:rsid w:val="00B748C2"/>
    <w:rsid w:val="00BC599B"/>
    <w:rsid w:val="00BD2F69"/>
    <w:rsid w:val="00BD62E1"/>
    <w:rsid w:val="00BE54C5"/>
    <w:rsid w:val="00C05FC2"/>
    <w:rsid w:val="00C113E7"/>
    <w:rsid w:val="00C210C6"/>
    <w:rsid w:val="00C36089"/>
    <w:rsid w:val="00C40388"/>
    <w:rsid w:val="00C424EB"/>
    <w:rsid w:val="00C44AC6"/>
    <w:rsid w:val="00C623A9"/>
    <w:rsid w:val="00C63190"/>
    <w:rsid w:val="00C63680"/>
    <w:rsid w:val="00C637A9"/>
    <w:rsid w:val="00C80CF4"/>
    <w:rsid w:val="00C84035"/>
    <w:rsid w:val="00C863A8"/>
    <w:rsid w:val="00CA2ED2"/>
    <w:rsid w:val="00CF5C2C"/>
    <w:rsid w:val="00CF6F2B"/>
    <w:rsid w:val="00D11F18"/>
    <w:rsid w:val="00D150F2"/>
    <w:rsid w:val="00D20314"/>
    <w:rsid w:val="00D24E6E"/>
    <w:rsid w:val="00D33D2C"/>
    <w:rsid w:val="00D5620A"/>
    <w:rsid w:val="00D634F5"/>
    <w:rsid w:val="00D723F6"/>
    <w:rsid w:val="00D73C61"/>
    <w:rsid w:val="00D744EE"/>
    <w:rsid w:val="00DA29A6"/>
    <w:rsid w:val="00DA5968"/>
    <w:rsid w:val="00DB77DC"/>
    <w:rsid w:val="00DF2E81"/>
    <w:rsid w:val="00DF437D"/>
    <w:rsid w:val="00E044A1"/>
    <w:rsid w:val="00E04CA9"/>
    <w:rsid w:val="00E07AD8"/>
    <w:rsid w:val="00E3272E"/>
    <w:rsid w:val="00E4237F"/>
    <w:rsid w:val="00E44EEB"/>
    <w:rsid w:val="00E45DD4"/>
    <w:rsid w:val="00E6423A"/>
    <w:rsid w:val="00E77974"/>
    <w:rsid w:val="00E80514"/>
    <w:rsid w:val="00E81F5A"/>
    <w:rsid w:val="00EA1930"/>
    <w:rsid w:val="00EA3FE3"/>
    <w:rsid w:val="00EB5593"/>
    <w:rsid w:val="00ED71A3"/>
    <w:rsid w:val="00EE08D4"/>
    <w:rsid w:val="00EE0E06"/>
    <w:rsid w:val="00EE1E5E"/>
    <w:rsid w:val="00EE403C"/>
    <w:rsid w:val="00EE455D"/>
    <w:rsid w:val="00F0549C"/>
    <w:rsid w:val="00F07402"/>
    <w:rsid w:val="00F14EB9"/>
    <w:rsid w:val="00F25F51"/>
    <w:rsid w:val="00F4343B"/>
    <w:rsid w:val="00F47582"/>
    <w:rsid w:val="00F556D7"/>
    <w:rsid w:val="00F563C6"/>
    <w:rsid w:val="00F64DE6"/>
    <w:rsid w:val="00F71515"/>
    <w:rsid w:val="00F80F6E"/>
    <w:rsid w:val="00FD42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4C506"/>
  <w15:chartTrackingRefBased/>
  <w15:docId w15:val="{ADB76A30-81EE-47F8-A791-8C1629B94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140A1C"/>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140A1C"/>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16297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6165B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165B3"/>
  </w:style>
  <w:style w:type="paragraph" w:styleId="AltBilgi">
    <w:name w:val="footer"/>
    <w:basedOn w:val="Normal"/>
    <w:link w:val="AltBilgiChar"/>
    <w:uiPriority w:val="99"/>
    <w:unhideWhenUsed/>
    <w:rsid w:val="006165B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165B3"/>
  </w:style>
  <w:style w:type="table" w:styleId="TabloKlavuzu">
    <w:name w:val="Table Grid"/>
    <w:basedOn w:val="NormalTablo"/>
    <w:uiPriority w:val="39"/>
    <w:rsid w:val="00A57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107B4"/>
    <w:pPr>
      <w:ind w:left="720"/>
      <w:contextualSpacing/>
    </w:pPr>
  </w:style>
  <w:style w:type="table" w:customStyle="1" w:styleId="TabloKlavuzu1">
    <w:name w:val="Tablo Kılavuzu1"/>
    <w:basedOn w:val="NormalTablo"/>
    <w:next w:val="TabloKlavuzu"/>
    <w:uiPriority w:val="39"/>
    <w:rsid w:val="00575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basedOn w:val="VarsaylanParagrafYazTipi"/>
    <w:link w:val="Balk2"/>
    <w:uiPriority w:val="9"/>
    <w:rsid w:val="00140A1C"/>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140A1C"/>
    <w:rPr>
      <w:rFonts w:ascii="Times New Roman" w:eastAsia="Times New Roman" w:hAnsi="Times New Roman" w:cs="Times New Roman"/>
      <w:b/>
      <w:bCs/>
      <w:sz w:val="27"/>
      <w:szCs w:val="27"/>
      <w:lang w:eastAsia="tr-TR"/>
    </w:rPr>
  </w:style>
  <w:style w:type="character" w:styleId="Gl">
    <w:name w:val="Strong"/>
    <w:basedOn w:val="VarsaylanParagrafYazTipi"/>
    <w:uiPriority w:val="22"/>
    <w:qFormat/>
    <w:rsid w:val="00140A1C"/>
    <w:rPr>
      <w:b/>
      <w:bCs/>
    </w:rPr>
  </w:style>
  <w:style w:type="character" w:customStyle="1" w:styleId="apple-converted-space">
    <w:name w:val="apple-converted-space"/>
    <w:basedOn w:val="VarsaylanParagrafYazTipi"/>
    <w:rsid w:val="00140A1C"/>
  </w:style>
  <w:style w:type="paragraph" w:customStyle="1" w:styleId="isselectedend">
    <w:name w:val="isselectedend"/>
    <w:basedOn w:val="Normal"/>
    <w:rsid w:val="00D24E6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D634F5"/>
    <w:rPr>
      <w:sz w:val="16"/>
      <w:szCs w:val="16"/>
    </w:rPr>
  </w:style>
  <w:style w:type="paragraph" w:styleId="AklamaMetni">
    <w:name w:val="annotation text"/>
    <w:basedOn w:val="Normal"/>
    <w:link w:val="AklamaMetniChar"/>
    <w:uiPriority w:val="99"/>
    <w:semiHidden/>
    <w:unhideWhenUsed/>
    <w:rsid w:val="00D634F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634F5"/>
    <w:rPr>
      <w:sz w:val="20"/>
      <w:szCs w:val="20"/>
    </w:rPr>
  </w:style>
  <w:style w:type="paragraph" w:styleId="AklamaKonusu">
    <w:name w:val="annotation subject"/>
    <w:basedOn w:val="AklamaMetni"/>
    <w:next w:val="AklamaMetni"/>
    <w:link w:val="AklamaKonusuChar"/>
    <w:uiPriority w:val="99"/>
    <w:semiHidden/>
    <w:unhideWhenUsed/>
    <w:rsid w:val="00D634F5"/>
    <w:rPr>
      <w:b/>
      <w:bCs/>
    </w:rPr>
  </w:style>
  <w:style w:type="character" w:customStyle="1" w:styleId="AklamaKonusuChar">
    <w:name w:val="Açıklama Konusu Char"/>
    <w:basedOn w:val="AklamaMetniChar"/>
    <w:link w:val="AklamaKonusu"/>
    <w:uiPriority w:val="99"/>
    <w:semiHidden/>
    <w:rsid w:val="00D634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42446572">
      <w:bodyDiv w:val="1"/>
      <w:marLeft w:val="0"/>
      <w:marRight w:val="0"/>
      <w:marTop w:val="0"/>
      <w:marBottom w:val="0"/>
      <w:divBdr>
        <w:top w:val="none" w:sz="0" w:space="0" w:color="auto"/>
        <w:left w:val="none" w:sz="0" w:space="0" w:color="auto"/>
        <w:bottom w:val="none" w:sz="0" w:space="0" w:color="auto"/>
        <w:right w:val="none" w:sz="0" w:space="0" w:color="auto"/>
      </w:divBdr>
    </w:div>
    <w:div w:id="187788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11</Pages>
  <Words>3101</Words>
  <Characters>17677</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xxxx</cp:lastModifiedBy>
  <cp:revision>82</cp:revision>
  <cp:lastPrinted>2026-06-29T02:53:00Z</cp:lastPrinted>
  <dcterms:created xsi:type="dcterms:W3CDTF">2026-06-29T02:54:00Z</dcterms:created>
  <dcterms:modified xsi:type="dcterms:W3CDTF">2026-08-30T19:07:00Z</dcterms:modified>
</cp:coreProperties>
</file>